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rPr>
          <w:rFonts w:ascii="黑体" w:hAnsi="黑体" w:eastAsia="黑体"/>
          <w:b w:val="0"/>
          <w:bCs w:val="0"/>
        </w:rPr>
      </w:pPr>
      <w:r>
        <w:rPr>
          <w:rFonts w:hint="eastAsia" w:ascii="黑体" w:hAnsi="黑体" w:eastAsia="黑体"/>
          <w:b w:val="0"/>
          <w:bCs w:val="0"/>
        </w:rPr>
        <w:t>附件2</w:t>
      </w:r>
    </w:p>
    <w:p>
      <w:pPr>
        <w:spacing w:line="600" w:lineRule="exact"/>
        <w:jc w:val="center"/>
        <w:rPr>
          <w:rFonts w:ascii="方正小标宋简体" w:hAnsi="宋体" w:eastAsia="方正小标宋简体"/>
          <w:sz w:val="36"/>
        </w:rPr>
      </w:pPr>
      <w:r>
        <w:rPr>
          <w:rFonts w:hint="eastAsia" w:ascii="方正小标宋简体" w:hAnsi="宋体" w:eastAsia="方正小标宋简体"/>
          <w:sz w:val="36"/>
        </w:rPr>
        <w:t>深圳市市场监督管理局电动自行车用蓄电池</w:t>
      </w:r>
    </w:p>
    <w:p>
      <w:pPr>
        <w:spacing w:line="600" w:lineRule="exact"/>
        <w:jc w:val="center"/>
        <w:rPr>
          <w:rFonts w:ascii="方正小标宋简体" w:hAnsi="宋体" w:eastAsia="方正小标宋简体"/>
          <w:sz w:val="36"/>
        </w:rPr>
      </w:pPr>
      <w:r>
        <w:rPr>
          <w:rFonts w:hint="eastAsia" w:ascii="方正小标宋简体" w:hAnsi="宋体" w:eastAsia="方正小标宋简体"/>
          <w:sz w:val="36"/>
        </w:rPr>
        <w:t>及其充电器产品质量监督抽查实施规范</w:t>
      </w:r>
    </w:p>
    <w:p>
      <w:pPr>
        <w:snapToGrid w:val="0"/>
        <w:spacing w:line="540" w:lineRule="exact"/>
        <w:jc w:val="center"/>
        <w:rPr>
          <w:rFonts w:ascii="黑体" w:hAnsi="宋体" w:eastAsia="黑体"/>
          <w:sz w:val="28"/>
          <w:szCs w:val="28"/>
        </w:rPr>
      </w:pPr>
      <w:r>
        <w:rPr>
          <w:rFonts w:hint="eastAsia" w:ascii="黑体" w:hAnsi="宋体" w:eastAsia="黑体"/>
          <w:sz w:val="28"/>
          <w:szCs w:val="28"/>
        </w:rPr>
        <w:t>CCGF-SZ-092-</w:t>
      </w:r>
      <w:r>
        <w:rPr>
          <w:rFonts w:ascii="黑体" w:hAnsi="宋体" w:eastAsia="黑体"/>
          <w:sz w:val="28"/>
          <w:szCs w:val="28"/>
        </w:rPr>
        <w:t>2020</w:t>
      </w:r>
    </w:p>
    <w:p>
      <w:pPr>
        <w:pStyle w:val="3"/>
        <w:spacing w:before="0" w:after="0"/>
      </w:pPr>
      <w:r>
        <w:rPr>
          <w:rFonts w:hint="eastAsia"/>
        </w:rPr>
        <w:t>1 适用范围</w:t>
      </w:r>
      <w:bookmarkStart w:id="0" w:name="_GoBack"/>
      <w:bookmarkEnd w:id="0"/>
    </w:p>
    <w:p>
      <w:pPr>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本实施规范适用于深圳市生产及流通领域电动自行车用蓄电池及其充电器产品质量监督抽查。不适用于：非电动自行车用蓄电池、非电动自行车用电池充电器等。</w:t>
      </w:r>
    </w:p>
    <w:p>
      <w:pPr>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本实施规范内容包括适用范围、产品种类、术语和定义、检验依据、抽样、检验要求，判定原则及异议处理复检。</w:t>
      </w:r>
    </w:p>
    <w:p>
      <w:pPr>
        <w:pStyle w:val="3"/>
        <w:spacing w:before="0" w:after="0"/>
      </w:pPr>
      <w:r>
        <w:rPr>
          <w:rFonts w:hint="eastAsia"/>
        </w:rPr>
        <w:t>2 产品种类</w:t>
      </w:r>
    </w:p>
    <w:p>
      <w:pPr>
        <w:ind w:firstLine="560" w:firstLineChars="200"/>
        <w:rPr>
          <w:rFonts w:ascii="仿宋_GB2312" w:eastAsia="仿宋_GB2312"/>
          <w:sz w:val="28"/>
          <w:szCs w:val="28"/>
        </w:rPr>
      </w:pPr>
      <w:r>
        <w:rPr>
          <w:rFonts w:hint="eastAsia" w:ascii="仿宋_GB2312" w:eastAsia="仿宋_GB2312"/>
          <w:sz w:val="28"/>
          <w:szCs w:val="28"/>
        </w:rPr>
        <w:t>产品种类见表1。</w:t>
      </w:r>
    </w:p>
    <w:p>
      <w:pPr>
        <w:snapToGrid w:val="0"/>
        <w:spacing w:line="360" w:lineRule="auto"/>
        <w:jc w:val="center"/>
        <w:rPr>
          <w:rFonts w:ascii="黑体" w:hAnsi="宋体" w:eastAsia="黑体"/>
          <w:sz w:val="28"/>
          <w:szCs w:val="28"/>
        </w:rPr>
      </w:pPr>
      <w:r>
        <w:rPr>
          <w:rFonts w:hint="eastAsia" w:ascii="黑体" w:hAnsi="宋体" w:eastAsia="黑体"/>
          <w:sz w:val="28"/>
          <w:szCs w:val="28"/>
        </w:rPr>
        <w:t>表1  产品种类</w:t>
      </w:r>
    </w:p>
    <w:tbl>
      <w:tblPr>
        <w:tblStyle w:val="7"/>
        <w:tblW w:w="86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4"/>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tblHeader/>
          <w:jc w:val="center"/>
        </w:trPr>
        <w:tc>
          <w:tcPr>
            <w:tcW w:w="2594" w:type="dxa"/>
            <w:noWrap w:val="0"/>
            <w:vAlign w:val="center"/>
          </w:tcPr>
          <w:p>
            <w:pPr>
              <w:snapToGrid w:val="0"/>
              <w:spacing w:line="300" w:lineRule="exact"/>
              <w:jc w:val="center"/>
              <w:rPr>
                <w:rFonts w:ascii="黑体" w:hAnsi="宋体" w:eastAsia="黑体"/>
                <w:sz w:val="24"/>
              </w:rPr>
            </w:pPr>
            <w:r>
              <w:rPr>
                <w:rFonts w:hint="eastAsia" w:ascii="黑体" w:hAnsi="宋体" w:eastAsia="黑体"/>
                <w:sz w:val="24"/>
              </w:rPr>
              <w:t>产品种类</w:t>
            </w:r>
          </w:p>
        </w:tc>
        <w:tc>
          <w:tcPr>
            <w:tcW w:w="6095" w:type="dxa"/>
            <w:noWrap w:val="0"/>
            <w:vAlign w:val="center"/>
          </w:tcPr>
          <w:p>
            <w:pPr>
              <w:snapToGrid w:val="0"/>
              <w:spacing w:line="300" w:lineRule="exact"/>
              <w:jc w:val="center"/>
              <w:rPr>
                <w:rFonts w:ascii="黑体" w:hAnsi="宋体" w:eastAsia="黑体"/>
                <w:sz w:val="24"/>
              </w:rPr>
            </w:pPr>
            <w:r>
              <w:rPr>
                <w:rFonts w:hint="eastAsia" w:ascii="黑体" w:hAnsi="宋体" w:eastAsia="黑体"/>
                <w:sz w:val="24"/>
              </w:rPr>
              <w:t>包含产品列举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jc w:val="center"/>
        </w:trPr>
        <w:tc>
          <w:tcPr>
            <w:tcW w:w="2594" w:type="dxa"/>
            <w:noWrap w:val="0"/>
            <w:vAlign w:val="center"/>
          </w:tcPr>
          <w:p>
            <w:pPr>
              <w:autoSpaceDE w:val="0"/>
              <w:autoSpaceDN w:val="0"/>
              <w:adjustRightInd w:val="0"/>
              <w:spacing w:line="300" w:lineRule="exact"/>
              <w:rPr>
                <w:rFonts w:ascii="仿宋_GB2312" w:hAnsi="宋体" w:eastAsia="仿宋_GB2312"/>
                <w:sz w:val="24"/>
              </w:rPr>
            </w:pPr>
            <w:r>
              <w:rPr>
                <w:rFonts w:hint="eastAsia" w:ascii="仿宋_GB2312" w:hAnsi="宋体" w:eastAsia="仿宋_GB2312"/>
                <w:sz w:val="24"/>
              </w:rPr>
              <w:t>电动自行车用蓄电池</w:t>
            </w:r>
          </w:p>
        </w:tc>
        <w:tc>
          <w:tcPr>
            <w:tcW w:w="6095" w:type="dxa"/>
            <w:noWrap w:val="0"/>
            <w:vAlign w:val="center"/>
          </w:tcPr>
          <w:p>
            <w:pPr>
              <w:autoSpaceDE w:val="0"/>
              <w:autoSpaceDN w:val="0"/>
              <w:adjustRightInd w:val="0"/>
              <w:spacing w:line="300" w:lineRule="exact"/>
              <w:rPr>
                <w:rFonts w:ascii="仿宋_GB2312" w:hAnsi="宋体" w:eastAsia="仿宋_GB2312"/>
                <w:sz w:val="24"/>
              </w:rPr>
            </w:pPr>
            <w:r>
              <w:rPr>
                <w:rFonts w:hint="eastAsia" w:ascii="仿宋_GB2312" w:hAnsi="宋体" w:eastAsia="仿宋_GB2312"/>
                <w:sz w:val="24"/>
              </w:rPr>
              <w:t>铅酸蓄电池、金属氢化物镍蓄电池、锂离子蓄电池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jc w:val="center"/>
        </w:trPr>
        <w:tc>
          <w:tcPr>
            <w:tcW w:w="2594" w:type="dxa"/>
            <w:noWrap w:val="0"/>
            <w:vAlign w:val="center"/>
          </w:tcPr>
          <w:p>
            <w:pPr>
              <w:autoSpaceDE w:val="0"/>
              <w:autoSpaceDN w:val="0"/>
              <w:adjustRightInd w:val="0"/>
              <w:spacing w:line="300" w:lineRule="exact"/>
              <w:rPr>
                <w:rFonts w:ascii="仿宋_GB2312" w:hAnsi="宋体" w:eastAsia="仿宋_GB2312"/>
                <w:sz w:val="24"/>
              </w:rPr>
            </w:pPr>
            <w:r>
              <w:rPr>
                <w:rFonts w:hint="eastAsia" w:ascii="仿宋_GB2312" w:hAnsi="宋体" w:eastAsia="仿宋_GB2312"/>
                <w:sz w:val="24"/>
              </w:rPr>
              <w:t>电动自行车用电池充电器</w:t>
            </w:r>
          </w:p>
        </w:tc>
        <w:tc>
          <w:tcPr>
            <w:tcW w:w="6095" w:type="dxa"/>
            <w:noWrap w:val="0"/>
            <w:vAlign w:val="center"/>
          </w:tcPr>
          <w:p>
            <w:pPr>
              <w:autoSpaceDE w:val="0"/>
              <w:autoSpaceDN w:val="0"/>
              <w:adjustRightInd w:val="0"/>
              <w:spacing w:line="300" w:lineRule="exact"/>
              <w:rPr>
                <w:rFonts w:ascii="仿宋_GB2312" w:hAnsi="宋体" w:eastAsia="仿宋_GB2312"/>
                <w:sz w:val="24"/>
              </w:rPr>
            </w:pPr>
            <w:r>
              <w:rPr>
                <w:rFonts w:hint="eastAsia" w:ascii="仿宋_GB2312" w:hAnsi="宋体" w:eastAsia="仿宋_GB2312"/>
                <w:sz w:val="24"/>
              </w:rPr>
              <w:t>电动自行车用电池充电器</w:t>
            </w:r>
          </w:p>
        </w:tc>
      </w:tr>
    </w:tbl>
    <w:p>
      <w:pPr>
        <w:pStyle w:val="3"/>
        <w:spacing w:before="0" w:after="0"/>
      </w:pPr>
      <w:r>
        <w:rPr>
          <w:rFonts w:hint="eastAsia"/>
        </w:rPr>
        <w:t>3 术语和定义</w:t>
      </w:r>
    </w:p>
    <w:p>
      <w:pPr>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术语和定义见表2。</w:t>
      </w:r>
    </w:p>
    <w:p>
      <w:pPr>
        <w:snapToGrid w:val="0"/>
        <w:spacing w:before="156" w:beforeLines="50" w:line="360" w:lineRule="auto"/>
        <w:jc w:val="center"/>
        <w:rPr>
          <w:rFonts w:ascii="黑体" w:hAnsi="宋体" w:eastAsia="黑体"/>
          <w:sz w:val="28"/>
          <w:szCs w:val="28"/>
        </w:rPr>
      </w:pPr>
      <w:r>
        <w:rPr>
          <w:rFonts w:hint="eastAsia" w:ascii="黑体" w:hAnsi="宋体" w:eastAsia="黑体"/>
          <w:sz w:val="28"/>
          <w:szCs w:val="28"/>
        </w:rPr>
        <w:t>表2 术语和定义</w:t>
      </w:r>
    </w:p>
    <w:tbl>
      <w:tblPr>
        <w:tblStyle w:val="7"/>
        <w:tblW w:w="88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2"/>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2592" w:type="dxa"/>
            <w:noWrap w:val="0"/>
            <w:vAlign w:val="center"/>
          </w:tcPr>
          <w:p>
            <w:pPr>
              <w:snapToGrid w:val="0"/>
              <w:spacing w:line="300" w:lineRule="exact"/>
              <w:jc w:val="center"/>
              <w:rPr>
                <w:rFonts w:ascii="黑体" w:hAnsi="宋体" w:eastAsia="黑体"/>
                <w:sz w:val="24"/>
              </w:rPr>
            </w:pPr>
            <w:r>
              <w:rPr>
                <w:rFonts w:hint="eastAsia" w:ascii="黑体" w:hAnsi="宋体" w:eastAsia="黑体"/>
                <w:sz w:val="24"/>
              </w:rPr>
              <w:t>产品种类</w:t>
            </w:r>
          </w:p>
        </w:tc>
        <w:tc>
          <w:tcPr>
            <w:tcW w:w="6237" w:type="dxa"/>
            <w:noWrap w:val="0"/>
            <w:vAlign w:val="center"/>
          </w:tcPr>
          <w:p>
            <w:pPr>
              <w:snapToGrid w:val="0"/>
              <w:spacing w:line="300" w:lineRule="exact"/>
              <w:jc w:val="center"/>
              <w:rPr>
                <w:rFonts w:ascii="黑体" w:hAnsi="宋体" w:eastAsia="黑体"/>
                <w:sz w:val="24"/>
              </w:rPr>
            </w:pPr>
            <w:r>
              <w:rPr>
                <w:rFonts w:hint="eastAsia" w:ascii="黑体" w:hAnsi="宋体" w:eastAsia="黑体"/>
                <w:sz w:val="24"/>
              </w:rPr>
              <w:t>产品种类描述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592" w:type="dxa"/>
            <w:noWrap w:val="0"/>
            <w:vAlign w:val="center"/>
          </w:tcPr>
          <w:p>
            <w:pPr>
              <w:autoSpaceDE w:val="0"/>
              <w:autoSpaceDN w:val="0"/>
              <w:adjustRightInd w:val="0"/>
              <w:spacing w:line="300" w:lineRule="exact"/>
              <w:rPr>
                <w:rFonts w:ascii="仿宋_GB2312" w:hAnsi="宋体" w:eastAsia="仿宋_GB2312"/>
                <w:sz w:val="24"/>
              </w:rPr>
            </w:pPr>
            <w:r>
              <w:rPr>
                <w:rFonts w:hint="eastAsia" w:ascii="仿宋_GB2312" w:hAnsi="宋体" w:eastAsia="仿宋_GB2312"/>
                <w:sz w:val="24"/>
              </w:rPr>
              <w:t>电动自行车用蓄电池</w:t>
            </w:r>
          </w:p>
        </w:tc>
        <w:tc>
          <w:tcPr>
            <w:tcW w:w="6237" w:type="dxa"/>
            <w:noWrap w:val="0"/>
            <w:vAlign w:val="center"/>
          </w:tcPr>
          <w:p>
            <w:pPr>
              <w:autoSpaceDE w:val="0"/>
              <w:autoSpaceDN w:val="0"/>
              <w:adjustRightInd w:val="0"/>
              <w:spacing w:line="300" w:lineRule="exact"/>
              <w:rPr>
                <w:rFonts w:ascii="仿宋_GB2312" w:hAnsi="宋体" w:eastAsia="仿宋_GB2312"/>
                <w:sz w:val="24"/>
              </w:rPr>
            </w:pPr>
            <w:r>
              <w:rPr>
                <w:rFonts w:hint="eastAsia" w:ascii="仿宋_GB2312" w:hAnsi="宋体" w:eastAsia="仿宋_GB2312"/>
                <w:sz w:val="24"/>
              </w:rPr>
              <w:t>主要功能是为电动自行车提供动力及储能的电池产品，包括铅酸蓄电池、金属氢化物镍蓄电池、锂离子蓄电池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592" w:type="dxa"/>
            <w:noWrap w:val="0"/>
            <w:vAlign w:val="center"/>
          </w:tcPr>
          <w:p>
            <w:pPr>
              <w:autoSpaceDE w:val="0"/>
              <w:autoSpaceDN w:val="0"/>
              <w:adjustRightInd w:val="0"/>
              <w:spacing w:line="300" w:lineRule="exact"/>
              <w:rPr>
                <w:rFonts w:ascii="仿宋_GB2312" w:hAnsi="宋体" w:eastAsia="仿宋_GB2312"/>
                <w:sz w:val="24"/>
              </w:rPr>
            </w:pPr>
            <w:r>
              <w:rPr>
                <w:rFonts w:hint="eastAsia" w:ascii="仿宋_GB2312" w:hAnsi="宋体" w:eastAsia="仿宋_GB2312"/>
                <w:sz w:val="24"/>
              </w:rPr>
              <w:t>电动自行车用电池充电器</w:t>
            </w:r>
          </w:p>
        </w:tc>
        <w:tc>
          <w:tcPr>
            <w:tcW w:w="6237" w:type="dxa"/>
            <w:noWrap w:val="0"/>
            <w:vAlign w:val="center"/>
          </w:tcPr>
          <w:p>
            <w:pPr>
              <w:autoSpaceDE w:val="0"/>
              <w:autoSpaceDN w:val="0"/>
              <w:adjustRightInd w:val="0"/>
              <w:spacing w:line="300" w:lineRule="exact"/>
              <w:rPr>
                <w:rFonts w:ascii="仿宋_GB2312" w:hAnsi="宋体" w:eastAsia="仿宋_GB2312"/>
                <w:sz w:val="24"/>
              </w:rPr>
            </w:pPr>
            <w:r>
              <w:rPr>
                <w:rFonts w:hint="eastAsia" w:ascii="仿宋_GB2312" w:hAnsi="宋体" w:eastAsia="仿宋_GB2312"/>
                <w:sz w:val="24"/>
              </w:rPr>
              <w:t>主要功能为电动自行车用蓄电池电池充电的充电器</w:t>
            </w:r>
          </w:p>
        </w:tc>
      </w:tr>
    </w:tbl>
    <w:p>
      <w:pPr>
        <w:snapToGrid w:val="0"/>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本规范中未列出的术语和定义同相关引用标准。</w:t>
      </w:r>
    </w:p>
    <w:p>
      <w:pPr>
        <w:pStyle w:val="3"/>
        <w:spacing w:before="0" w:after="0"/>
      </w:pPr>
      <w:r>
        <w:rPr>
          <w:rFonts w:hint="eastAsia"/>
        </w:rPr>
        <w:t>4 检验依据</w:t>
      </w:r>
    </w:p>
    <w:p>
      <w:pPr>
        <w:ind w:firstLine="560" w:firstLineChars="200"/>
        <w:rPr>
          <w:rFonts w:ascii="仿宋_GB2312" w:eastAsia="仿宋_GB2312"/>
          <w:sz w:val="28"/>
          <w:szCs w:val="28"/>
        </w:rPr>
      </w:pPr>
      <w:r>
        <w:rPr>
          <w:rFonts w:hint="eastAsia" w:ascii="仿宋_GB2312" w:eastAsia="仿宋_GB2312"/>
          <w:sz w:val="28"/>
          <w:szCs w:val="28"/>
        </w:rPr>
        <w:t>检验依据见表3。</w:t>
      </w:r>
    </w:p>
    <w:p>
      <w:pPr>
        <w:snapToGrid w:val="0"/>
        <w:spacing w:line="360" w:lineRule="auto"/>
        <w:jc w:val="center"/>
        <w:rPr>
          <w:rFonts w:ascii="黑体" w:hAnsi="宋体" w:eastAsia="黑体"/>
          <w:sz w:val="28"/>
          <w:szCs w:val="28"/>
        </w:rPr>
      </w:pPr>
      <w:r>
        <w:rPr>
          <w:rFonts w:hint="eastAsia" w:ascii="黑体" w:hAnsi="宋体" w:eastAsia="黑体"/>
          <w:sz w:val="28"/>
          <w:szCs w:val="28"/>
        </w:rPr>
        <w:t>表3  检验依据</w:t>
      </w:r>
    </w:p>
    <w:tbl>
      <w:tblPr>
        <w:tblStyle w:val="7"/>
        <w:tblW w:w="100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322"/>
        <w:gridCol w:w="4536"/>
        <w:gridCol w:w="2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708" w:type="dxa"/>
            <w:noWrap w:val="0"/>
            <w:vAlign w:val="center"/>
          </w:tcPr>
          <w:p>
            <w:pPr>
              <w:spacing w:line="360" w:lineRule="auto"/>
              <w:jc w:val="center"/>
              <w:rPr>
                <w:rFonts w:ascii="黑体" w:hAnsi="宋体" w:eastAsia="黑体"/>
                <w:sz w:val="24"/>
              </w:rPr>
            </w:pPr>
            <w:r>
              <w:rPr>
                <w:rFonts w:hint="eastAsia" w:ascii="黑体" w:hAnsi="宋体" w:eastAsia="黑体"/>
                <w:sz w:val="24"/>
              </w:rPr>
              <w:t>序号</w:t>
            </w:r>
          </w:p>
        </w:tc>
        <w:tc>
          <w:tcPr>
            <w:tcW w:w="2322" w:type="dxa"/>
            <w:noWrap w:val="0"/>
            <w:vAlign w:val="center"/>
          </w:tcPr>
          <w:p>
            <w:pPr>
              <w:spacing w:line="360" w:lineRule="auto"/>
              <w:jc w:val="center"/>
              <w:rPr>
                <w:rFonts w:ascii="黑体" w:hAnsi="宋体" w:eastAsia="黑体"/>
                <w:sz w:val="24"/>
              </w:rPr>
            </w:pPr>
            <w:r>
              <w:rPr>
                <w:rFonts w:hint="eastAsia" w:ascii="黑体" w:hAnsi="宋体" w:eastAsia="黑体"/>
                <w:sz w:val="24"/>
              </w:rPr>
              <w:t>标准号</w:t>
            </w:r>
          </w:p>
        </w:tc>
        <w:tc>
          <w:tcPr>
            <w:tcW w:w="4536" w:type="dxa"/>
            <w:noWrap w:val="0"/>
            <w:vAlign w:val="center"/>
          </w:tcPr>
          <w:p>
            <w:pPr>
              <w:spacing w:line="360" w:lineRule="auto"/>
              <w:jc w:val="center"/>
              <w:rPr>
                <w:rFonts w:ascii="黑体" w:hAnsi="宋体" w:eastAsia="黑体"/>
                <w:sz w:val="24"/>
              </w:rPr>
            </w:pPr>
            <w:r>
              <w:rPr>
                <w:rFonts w:hint="eastAsia" w:ascii="黑体" w:hAnsi="宋体" w:eastAsia="黑体"/>
                <w:sz w:val="24"/>
              </w:rPr>
              <w:t>标准名称</w:t>
            </w:r>
          </w:p>
        </w:tc>
        <w:tc>
          <w:tcPr>
            <w:tcW w:w="2489" w:type="dxa"/>
            <w:noWrap w:val="0"/>
            <w:vAlign w:val="center"/>
          </w:tcPr>
          <w:p>
            <w:pPr>
              <w:spacing w:line="360" w:lineRule="auto"/>
              <w:jc w:val="center"/>
              <w:rPr>
                <w:rFonts w:ascii="黑体" w:hAnsi="宋体" w:eastAsia="黑体"/>
                <w:sz w:val="24"/>
              </w:rPr>
            </w:pPr>
            <w:r>
              <w:rPr>
                <w:rFonts w:hint="eastAsia" w:ascii="黑体" w:hAnsi="宋体" w:eastAsia="黑体"/>
                <w:sz w:val="24"/>
              </w:rPr>
              <w:t>请在已获资质处划勾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8" w:type="dxa"/>
            <w:noWrap w:val="0"/>
            <w:vAlign w:val="center"/>
          </w:tcPr>
          <w:p>
            <w:pPr>
              <w:spacing w:line="360" w:lineRule="auto"/>
              <w:jc w:val="center"/>
              <w:rPr>
                <w:rFonts w:ascii="仿宋_GB2312" w:hAnsi="宋体" w:eastAsia="仿宋_GB2312"/>
                <w:sz w:val="24"/>
              </w:rPr>
            </w:pPr>
            <w:r>
              <w:rPr>
                <w:rFonts w:hint="eastAsia" w:ascii="仿宋_GB2312" w:hAnsi="宋体" w:eastAsia="仿宋_GB2312"/>
                <w:sz w:val="24"/>
              </w:rPr>
              <w:t>1</w:t>
            </w:r>
          </w:p>
        </w:tc>
        <w:tc>
          <w:tcPr>
            <w:tcW w:w="2322" w:type="dxa"/>
            <w:noWrap w:val="0"/>
            <w:vAlign w:val="center"/>
          </w:tcPr>
          <w:p>
            <w:pPr>
              <w:spacing w:line="360" w:lineRule="auto"/>
              <w:jc w:val="center"/>
              <w:rPr>
                <w:rFonts w:ascii="仿宋_GB2312" w:hAnsi="宋体" w:eastAsia="仿宋_GB2312"/>
                <w:sz w:val="24"/>
              </w:rPr>
            </w:pPr>
            <w:r>
              <w:rPr>
                <w:rFonts w:hint="eastAsia" w:ascii="仿宋_GB2312" w:hAnsi="宋体" w:eastAsia="仿宋_GB2312"/>
                <w:sz w:val="24"/>
              </w:rPr>
              <w:t>GB/T 36972-2018</w:t>
            </w:r>
          </w:p>
        </w:tc>
        <w:tc>
          <w:tcPr>
            <w:tcW w:w="4536" w:type="dxa"/>
            <w:noWrap w:val="0"/>
            <w:vAlign w:val="center"/>
          </w:tcPr>
          <w:p>
            <w:pPr>
              <w:spacing w:line="360" w:lineRule="auto"/>
              <w:jc w:val="center"/>
              <w:rPr>
                <w:rFonts w:ascii="仿宋_GB2312" w:hAnsi="宋体" w:eastAsia="仿宋_GB2312"/>
                <w:sz w:val="24"/>
              </w:rPr>
            </w:pPr>
            <w:r>
              <w:rPr>
                <w:rFonts w:hint="eastAsia" w:ascii="仿宋_GB2312" w:hAnsi="宋体" w:eastAsia="仿宋_GB2312"/>
                <w:sz w:val="24"/>
              </w:rPr>
              <w:t>《电动自行车用锂离子蓄电池》</w:t>
            </w:r>
          </w:p>
        </w:tc>
        <w:tc>
          <w:tcPr>
            <w:tcW w:w="2489" w:type="dxa"/>
            <w:noWrap w:val="0"/>
            <w:vAlign w:val="center"/>
          </w:tcPr>
          <w:p>
            <w:pPr>
              <w:spacing w:line="360" w:lineRule="auto"/>
              <w:jc w:val="center"/>
              <w:rPr>
                <w:rFonts w:ascii="仿宋_GB2312" w:hAnsi="宋体" w:eastAsia="仿宋_GB2312"/>
                <w:sz w:val="24"/>
              </w:rPr>
            </w:pPr>
            <w:r>
              <w:rPr>
                <w:rFonts w:hint="eastAsia" w:ascii="仿宋_GB2312" w:hAnsi="宋体" w:eastAsia="仿宋_GB2312"/>
                <w:sz w:val="24"/>
              </w:rPr>
              <w:sym w:font="Wingdings 2" w:char="F052"/>
            </w:r>
            <w:r>
              <w:rPr>
                <w:rFonts w:hint="eastAsia" w:ascii="仿宋_GB2312" w:hAnsi="宋体" w:eastAsia="仿宋_GB2312"/>
                <w:sz w:val="24"/>
              </w:rPr>
              <w:t xml:space="preserve">CMA  </w:t>
            </w:r>
            <w:r>
              <w:rPr>
                <w:rFonts w:hint="eastAsia" w:ascii="仿宋_GB2312" w:hAnsi="宋体" w:eastAsia="仿宋_GB2312"/>
                <w:sz w:val="24"/>
              </w:rPr>
              <w:sym w:font="Wingdings 2" w:char="F052"/>
            </w:r>
            <w:r>
              <w:rPr>
                <w:rFonts w:hint="eastAsia" w:ascii="仿宋_GB2312" w:hAnsi="宋体" w:eastAsia="仿宋_GB2312"/>
                <w:sz w:val="24"/>
              </w:rPr>
              <w:t xml:space="preserve">CAL </w:t>
            </w:r>
            <w:r>
              <w:rPr>
                <w:rFonts w:hint="eastAsia" w:ascii="仿宋_GB2312" w:hAnsi="宋体" w:eastAsia="仿宋_GB2312"/>
                <w:sz w:val="24"/>
              </w:rPr>
              <w:sym w:font="Wingdings 2" w:char="F030"/>
            </w:r>
            <w:r>
              <w:rPr>
                <w:rFonts w:hint="eastAsia" w:ascii="仿宋_GB2312" w:hAnsi="宋体" w:eastAsia="仿宋_GB2312"/>
                <w:sz w:val="24"/>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8" w:type="dxa"/>
            <w:noWrap w:val="0"/>
            <w:vAlign w:val="center"/>
          </w:tcPr>
          <w:p>
            <w:pPr>
              <w:spacing w:line="360" w:lineRule="auto"/>
              <w:jc w:val="center"/>
              <w:rPr>
                <w:rFonts w:ascii="仿宋_GB2312" w:hAnsi="宋体" w:eastAsia="仿宋_GB2312"/>
                <w:sz w:val="24"/>
              </w:rPr>
            </w:pPr>
            <w:r>
              <w:rPr>
                <w:rFonts w:hint="eastAsia" w:ascii="仿宋_GB2312" w:hAnsi="宋体" w:eastAsia="仿宋_GB2312"/>
                <w:sz w:val="24"/>
              </w:rPr>
              <w:t>2</w:t>
            </w:r>
          </w:p>
        </w:tc>
        <w:tc>
          <w:tcPr>
            <w:tcW w:w="2322" w:type="dxa"/>
            <w:noWrap w:val="0"/>
            <w:vAlign w:val="center"/>
          </w:tcPr>
          <w:p>
            <w:pPr>
              <w:spacing w:line="360" w:lineRule="auto"/>
              <w:jc w:val="center"/>
              <w:rPr>
                <w:rFonts w:ascii="仿宋_GB2312" w:hAnsi="宋体" w:eastAsia="仿宋_GB2312"/>
                <w:sz w:val="24"/>
              </w:rPr>
            </w:pPr>
            <w:r>
              <w:rPr>
                <w:rFonts w:hint="eastAsia" w:ascii="仿宋_GB2312" w:hAnsi="宋体" w:eastAsia="仿宋_GB2312"/>
                <w:sz w:val="24"/>
              </w:rPr>
              <w:t>GB/T 22199.1-2017</w:t>
            </w:r>
          </w:p>
        </w:tc>
        <w:tc>
          <w:tcPr>
            <w:tcW w:w="4536" w:type="dxa"/>
            <w:noWrap w:val="0"/>
            <w:vAlign w:val="center"/>
          </w:tcPr>
          <w:p>
            <w:pPr>
              <w:spacing w:line="360" w:lineRule="auto"/>
              <w:jc w:val="center"/>
              <w:rPr>
                <w:rFonts w:ascii="仿宋_GB2312" w:hAnsi="宋体" w:eastAsia="仿宋_GB2312"/>
                <w:sz w:val="24"/>
              </w:rPr>
            </w:pPr>
            <w:r>
              <w:rPr>
                <w:rFonts w:hint="eastAsia" w:ascii="仿宋_GB2312" w:hAnsi="宋体" w:eastAsia="仿宋_GB2312"/>
                <w:sz w:val="24"/>
              </w:rPr>
              <w:t>《电动助力车用阀控式铅酸蓄电池第1部分：技术条件》</w:t>
            </w:r>
          </w:p>
        </w:tc>
        <w:tc>
          <w:tcPr>
            <w:tcW w:w="2489" w:type="dxa"/>
            <w:noWrap w:val="0"/>
            <w:vAlign w:val="center"/>
          </w:tcPr>
          <w:p>
            <w:pPr>
              <w:spacing w:line="360" w:lineRule="auto"/>
              <w:jc w:val="center"/>
              <w:rPr>
                <w:rFonts w:ascii="仿宋_GB2312" w:hAnsi="宋体" w:eastAsia="仿宋_GB2312"/>
                <w:sz w:val="24"/>
              </w:rPr>
            </w:pPr>
            <w:r>
              <w:rPr>
                <w:rFonts w:hint="eastAsia" w:ascii="仿宋_GB2312" w:hAnsi="宋体" w:eastAsia="仿宋_GB2312"/>
                <w:sz w:val="24"/>
              </w:rPr>
              <w:sym w:font="Wingdings 2" w:char="F052"/>
            </w:r>
            <w:r>
              <w:rPr>
                <w:rFonts w:hint="eastAsia" w:ascii="仿宋_GB2312" w:hAnsi="宋体" w:eastAsia="仿宋_GB2312"/>
                <w:sz w:val="24"/>
              </w:rPr>
              <w:t xml:space="preserve">CMA  </w:t>
            </w:r>
            <w:r>
              <w:rPr>
                <w:rFonts w:hint="eastAsia" w:ascii="仿宋_GB2312" w:hAnsi="宋体" w:eastAsia="仿宋_GB2312"/>
                <w:sz w:val="24"/>
              </w:rPr>
              <w:sym w:font="Wingdings 2" w:char="F052"/>
            </w:r>
            <w:r>
              <w:rPr>
                <w:rFonts w:hint="eastAsia" w:ascii="仿宋_GB2312" w:hAnsi="宋体" w:eastAsia="仿宋_GB2312"/>
                <w:sz w:val="24"/>
              </w:rPr>
              <w:t xml:space="preserve">CAL </w:t>
            </w:r>
            <w:r>
              <w:rPr>
                <w:rFonts w:hint="eastAsia" w:ascii="仿宋_GB2312" w:hAnsi="宋体" w:eastAsia="仿宋_GB2312"/>
                <w:sz w:val="24"/>
              </w:rPr>
              <w:sym w:font="Wingdings 2" w:char="F052"/>
            </w:r>
            <w:r>
              <w:rPr>
                <w:rFonts w:hint="eastAsia" w:ascii="仿宋_GB2312" w:hAnsi="宋体" w:eastAsia="仿宋_GB2312"/>
                <w:sz w:val="24"/>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8" w:type="dxa"/>
            <w:noWrap w:val="0"/>
            <w:vAlign w:val="center"/>
          </w:tcPr>
          <w:p>
            <w:pPr>
              <w:spacing w:line="360" w:lineRule="auto"/>
              <w:jc w:val="center"/>
              <w:rPr>
                <w:rFonts w:ascii="仿宋_GB2312" w:hAnsi="宋体" w:eastAsia="仿宋_GB2312"/>
                <w:sz w:val="24"/>
              </w:rPr>
            </w:pPr>
            <w:r>
              <w:rPr>
                <w:rFonts w:hint="eastAsia" w:ascii="仿宋_GB2312" w:hAnsi="宋体" w:eastAsia="仿宋_GB2312"/>
                <w:sz w:val="24"/>
              </w:rPr>
              <w:t>3</w:t>
            </w:r>
          </w:p>
        </w:tc>
        <w:tc>
          <w:tcPr>
            <w:tcW w:w="2322" w:type="dxa"/>
            <w:noWrap w:val="0"/>
            <w:vAlign w:val="center"/>
          </w:tcPr>
          <w:p>
            <w:pPr>
              <w:spacing w:line="360" w:lineRule="auto"/>
              <w:jc w:val="center"/>
              <w:rPr>
                <w:rFonts w:ascii="仿宋_GB2312" w:hAnsi="宋体" w:eastAsia="仿宋_GB2312"/>
                <w:sz w:val="24"/>
              </w:rPr>
            </w:pPr>
            <w:r>
              <w:rPr>
                <w:rFonts w:hint="eastAsia" w:ascii="仿宋_GB2312" w:hAnsi="宋体" w:eastAsia="仿宋_GB2312"/>
                <w:sz w:val="24"/>
              </w:rPr>
              <w:t>QB/T 2947.1-2008</w:t>
            </w:r>
          </w:p>
        </w:tc>
        <w:tc>
          <w:tcPr>
            <w:tcW w:w="4536" w:type="dxa"/>
            <w:noWrap w:val="0"/>
            <w:vAlign w:val="center"/>
          </w:tcPr>
          <w:p>
            <w:pPr>
              <w:spacing w:line="360" w:lineRule="auto"/>
              <w:jc w:val="center"/>
              <w:rPr>
                <w:rFonts w:ascii="仿宋_GB2312" w:hAnsi="宋体" w:eastAsia="仿宋_GB2312"/>
                <w:sz w:val="24"/>
              </w:rPr>
            </w:pPr>
            <w:r>
              <w:rPr>
                <w:rFonts w:hint="eastAsia" w:ascii="仿宋_GB2312" w:hAnsi="宋体" w:eastAsia="仿宋_GB2312"/>
                <w:sz w:val="24"/>
              </w:rPr>
              <w:t>《电动自行车用蓄电池及充电器 第1部分：密封铅酸蓄电池及其充电器》</w:t>
            </w:r>
          </w:p>
        </w:tc>
        <w:tc>
          <w:tcPr>
            <w:tcW w:w="2489" w:type="dxa"/>
            <w:noWrap w:val="0"/>
            <w:vAlign w:val="center"/>
          </w:tcPr>
          <w:p>
            <w:pPr>
              <w:spacing w:line="360" w:lineRule="auto"/>
              <w:jc w:val="center"/>
              <w:rPr>
                <w:rFonts w:ascii="仿宋_GB2312" w:hAnsi="宋体" w:eastAsia="仿宋_GB2312"/>
                <w:sz w:val="24"/>
              </w:rPr>
            </w:pPr>
            <w:r>
              <w:rPr>
                <w:rFonts w:hint="eastAsia" w:ascii="仿宋_GB2312" w:hAnsi="宋体" w:eastAsia="仿宋_GB2312"/>
                <w:sz w:val="24"/>
              </w:rPr>
              <w:sym w:font="Wingdings 2" w:char="F052"/>
            </w:r>
            <w:r>
              <w:rPr>
                <w:rFonts w:hint="eastAsia" w:ascii="仿宋_GB2312" w:hAnsi="宋体" w:eastAsia="仿宋_GB2312"/>
                <w:sz w:val="24"/>
              </w:rPr>
              <w:t xml:space="preserve">CMA  </w:t>
            </w:r>
            <w:r>
              <w:rPr>
                <w:rFonts w:hint="eastAsia" w:ascii="仿宋_GB2312" w:hAnsi="宋体" w:eastAsia="仿宋_GB2312"/>
                <w:sz w:val="24"/>
              </w:rPr>
              <w:sym w:font="Wingdings 2" w:char="F052"/>
            </w:r>
            <w:r>
              <w:rPr>
                <w:rFonts w:hint="eastAsia" w:ascii="仿宋_GB2312" w:hAnsi="宋体" w:eastAsia="仿宋_GB2312"/>
                <w:sz w:val="24"/>
              </w:rPr>
              <w:t xml:space="preserve">CAL </w:t>
            </w:r>
            <w:r>
              <w:rPr>
                <w:rFonts w:hint="eastAsia" w:ascii="仿宋_GB2312" w:hAnsi="宋体" w:eastAsia="仿宋_GB2312"/>
                <w:sz w:val="24"/>
              </w:rPr>
              <w:sym w:font="Wingdings 2" w:char="F052"/>
            </w:r>
            <w:r>
              <w:rPr>
                <w:rFonts w:hint="eastAsia" w:ascii="仿宋_GB2312" w:hAnsi="宋体" w:eastAsia="仿宋_GB2312"/>
                <w:sz w:val="24"/>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8" w:type="dxa"/>
            <w:noWrap w:val="0"/>
            <w:vAlign w:val="center"/>
          </w:tcPr>
          <w:p>
            <w:pPr>
              <w:spacing w:line="360" w:lineRule="auto"/>
              <w:jc w:val="center"/>
              <w:rPr>
                <w:rFonts w:ascii="仿宋_GB2312" w:hAnsi="宋体" w:eastAsia="仿宋_GB2312"/>
                <w:sz w:val="24"/>
              </w:rPr>
            </w:pPr>
            <w:r>
              <w:rPr>
                <w:rFonts w:hint="eastAsia" w:ascii="仿宋_GB2312" w:hAnsi="宋体" w:eastAsia="仿宋_GB2312"/>
                <w:sz w:val="24"/>
              </w:rPr>
              <w:t>4</w:t>
            </w:r>
          </w:p>
        </w:tc>
        <w:tc>
          <w:tcPr>
            <w:tcW w:w="2322" w:type="dxa"/>
            <w:noWrap w:val="0"/>
            <w:vAlign w:val="center"/>
          </w:tcPr>
          <w:p>
            <w:pPr>
              <w:spacing w:line="360" w:lineRule="auto"/>
              <w:jc w:val="center"/>
              <w:rPr>
                <w:rFonts w:ascii="仿宋_GB2312" w:hAnsi="宋体" w:eastAsia="仿宋_GB2312"/>
                <w:sz w:val="24"/>
              </w:rPr>
            </w:pPr>
            <w:r>
              <w:rPr>
                <w:rFonts w:hint="eastAsia" w:ascii="仿宋_GB2312" w:hAnsi="宋体" w:eastAsia="仿宋_GB2312"/>
                <w:sz w:val="24"/>
              </w:rPr>
              <w:t>QB/T 2947.2-2008</w:t>
            </w:r>
          </w:p>
        </w:tc>
        <w:tc>
          <w:tcPr>
            <w:tcW w:w="4536" w:type="dxa"/>
            <w:noWrap w:val="0"/>
            <w:vAlign w:val="center"/>
          </w:tcPr>
          <w:p>
            <w:pPr>
              <w:spacing w:line="360" w:lineRule="auto"/>
              <w:jc w:val="center"/>
              <w:rPr>
                <w:rFonts w:ascii="仿宋_GB2312" w:hAnsi="宋体" w:eastAsia="仿宋_GB2312"/>
                <w:sz w:val="24"/>
              </w:rPr>
            </w:pPr>
            <w:r>
              <w:rPr>
                <w:rFonts w:hint="eastAsia" w:ascii="仿宋_GB2312" w:hAnsi="宋体" w:eastAsia="仿宋_GB2312"/>
                <w:sz w:val="24"/>
              </w:rPr>
              <w:t>《电动自行车用蓄电池及充电器 第2部分：金属氢化物镍蓄电池及其充电器》</w:t>
            </w:r>
          </w:p>
        </w:tc>
        <w:tc>
          <w:tcPr>
            <w:tcW w:w="2489" w:type="dxa"/>
            <w:noWrap w:val="0"/>
            <w:vAlign w:val="center"/>
          </w:tcPr>
          <w:p>
            <w:pPr>
              <w:spacing w:line="360" w:lineRule="auto"/>
              <w:jc w:val="center"/>
              <w:rPr>
                <w:rFonts w:ascii="仿宋_GB2312" w:hAnsi="宋体" w:eastAsia="仿宋_GB2312"/>
                <w:sz w:val="24"/>
              </w:rPr>
            </w:pPr>
            <w:r>
              <w:rPr>
                <w:rFonts w:hint="eastAsia" w:ascii="仿宋_GB2312" w:hAnsi="宋体" w:eastAsia="仿宋_GB2312"/>
                <w:sz w:val="24"/>
              </w:rPr>
              <w:sym w:font="Wingdings 2" w:char="F052"/>
            </w:r>
            <w:r>
              <w:rPr>
                <w:rFonts w:hint="eastAsia" w:ascii="仿宋_GB2312" w:hAnsi="宋体" w:eastAsia="仿宋_GB2312"/>
                <w:sz w:val="24"/>
              </w:rPr>
              <w:t xml:space="preserve">CMA  </w:t>
            </w:r>
            <w:r>
              <w:rPr>
                <w:rFonts w:hint="eastAsia" w:ascii="仿宋_GB2312" w:hAnsi="宋体" w:eastAsia="仿宋_GB2312"/>
                <w:sz w:val="24"/>
              </w:rPr>
              <w:sym w:font="Wingdings 2" w:char="F052"/>
            </w:r>
            <w:r>
              <w:rPr>
                <w:rFonts w:hint="eastAsia" w:ascii="仿宋_GB2312" w:hAnsi="宋体" w:eastAsia="仿宋_GB2312"/>
                <w:sz w:val="24"/>
              </w:rPr>
              <w:t xml:space="preserve">CAL </w:t>
            </w:r>
            <w:r>
              <w:rPr>
                <w:rFonts w:hint="eastAsia" w:ascii="仿宋_GB2312" w:hAnsi="宋体" w:eastAsia="仿宋_GB2312"/>
                <w:sz w:val="24"/>
              </w:rPr>
              <w:sym w:font="Wingdings 2" w:char="F052"/>
            </w:r>
            <w:r>
              <w:rPr>
                <w:rFonts w:hint="eastAsia" w:ascii="仿宋_GB2312" w:hAnsi="宋体" w:eastAsia="仿宋_GB2312"/>
                <w:sz w:val="24"/>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8" w:type="dxa"/>
            <w:noWrap w:val="0"/>
            <w:vAlign w:val="center"/>
          </w:tcPr>
          <w:p>
            <w:pPr>
              <w:spacing w:line="360" w:lineRule="auto"/>
              <w:jc w:val="center"/>
              <w:rPr>
                <w:rFonts w:ascii="仿宋_GB2312" w:hAnsi="宋体" w:eastAsia="仿宋_GB2312"/>
                <w:sz w:val="24"/>
              </w:rPr>
            </w:pPr>
            <w:r>
              <w:rPr>
                <w:rFonts w:hint="eastAsia" w:ascii="仿宋_GB2312" w:hAnsi="宋体" w:eastAsia="仿宋_GB2312"/>
                <w:sz w:val="24"/>
              </w:rPr>
              <w:t>5</w:t>
            </w:r>
          </w:p>
        </w:tc>
        <w:tc>
          <w:tcPr>
            <w:tcW w:w="2322" w:type="dxa"/>
            <w:noWrap w:val="0"/>
            <w:vAlign w:val="center"/>
          </w:tcPr>
          <w:p>
            <w:pPr>
              <w:spacing w:line="360" w:lineRule="auto"/>
              <w:jc w:val="center"/>
              <w:rPr>
                <w:rFonts w:ascii="仿宋_GB2312" w:hAnsi="宋体" w:eastAsia="仿宋_GB2312"/>
                <w:sz w:val="24"/>
              </w:rPr>
            </w:pPr>
            <w:r>
              <w:rPr>
                <w:rFonts w:hint="eastAsia" w:ascii="仿宋_GB2312" w:hAnsi="宋体" w:eastAsia="仿宋_GB2312"/>
                <w:sz w:val="24"/>
              </w:rPr>
              <w:t>QB/T 2947.3-2008</w:t>
            </w:r>
          </w:p>
        </w:tc>
        <w:tc>
          <w:tcPr>
            <w:tcW w:w="4536" w:type="dxa"/>
            <w:noWrap w:val="0"/>
            <w:vAlign w:val="center"/>
          </w:tcPr>
          <w:p>
            <w:pPr>
              <w:spacing w:line="360" w:lineRule="auto"/>
              <w:jc w:val="center"/>
              <w:rPr>
                <w:rFonts w:ascii="仿宋_GB2312" w:hAnsi="宋体" w:eastAsia="仿宋_GB2312"/>
                <w:sz w:val="24"/>
              </w:rPr>
            </w:pPr>
            <w:r>
              <w:rPr>
                <w:rFonts w:hint="eastAsia" w:ascii="仿宋_GB2312" w:hAnsi="宋体" w:eastAsia="仿宋_GB2312"/>
                <w:sz w:val="24"/>
              </w:rPr>
              <w:t>《电动自行车用蓄电池及充电器 第3部分：锂离子蓄电池及其充电器》</w:t>
            </w:r>
          </w:p>
        </w:tc>
        <w:tc>
          <w:tcPr>
            <w:tcW w:w="2489" w:type="dxa"/>
            <w:noWrap w:val="0"/>
            <w:vAlign w:val="center"/>
          </w:tcPr>
          <w:p>
            <w:pPr>
              <w:spacing w:line="360" w:lineRule="auto"/>
              <w:jc w:val="center"/>
              <w:rPr>
                <w:rFonts w:ascii="仿宋_GB2312" w:hAnsi="宋体" w:eastAsia="仿宋_GB2312"/>
                <w:sz w:val="24"/>
              </w:rPr>
            </w:pPr>
            <w:r>
              <w:rPr>
                <w:rFonts w:hint="eastAsia" w:ascii="仿宋_GB2312" w:hAnsi="宋体" w:eastAsia="仿宋_GB2312"/>
                <w:sz w:val="24"/>
              </w:rPr>
              <w:sym w:font="Wingdings 2" w:char="F052"/>
            </w:r>
            <w:r>
              <w:rPr>
                <w:rFonts w:hint="eastAsia" w:ascii="仿宋_GB2312" w:hAnsi="宋体" w:eastAsia="仿宋_GB2312"/>
                <w:sz w:val="24"/>
              </w:rPr>
              <w:t xml:space="preserve">CMA  </w:t>
            </w:r>
            <w:r>
              <w:rPr>
                <w:rFonts w:hint="eastAsia" w:ascii="仿宋_GB2312" w:hAnsi="宋体" w:eastAsia="仿宋_GB2312"/>
                <w:sz w:val="24"/>
              </w:rPr>
              <w:sym w:font="Wingdings 2" w:char="F052"/>
            </w:r>
            <w:r>
              <w:rPr>
                <w:rFonts w:hint="eastAsia" w:ascii="仿宋_GB2312" w:hAnsi="宋体" w:eastAsia="仿宋_GB2312"/>
                <w:sz w:val="24"/>
              </w:rPr>
              <w:t xml:space="preserve">CAL </w:t>
            </w:r>
            <w:r>
              <w:rPr>
                <w:rFonts w:hint="eastAsia" w:ascii="仿宋_GB2312" w:hAnsi="宋体" w:eastAsia="仿宋_GB2312"/>
                <w:sz w:val="24"/>
              </w:rPr>
              <w:sym w:font="Wingdings 2" w:char="F052"/>
            </w:r>
            <w:r>
              <w:rPr>
                <w:rFonts w:hint="eastAsia" w:ascii="仿宋_GB2312" w:hAnsi="宋体" w:eastAsia="仿宋_GB2312"/>
                <w:sz w:val="24"/>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8" w:type="dxa"/>
            <w:noWrap w:val="0"/>
            <w:vAlign w:val="center"/>
          </w:tcPr>
          <w:p>
            <w:pPr>
              <w:spacing w:line="360" w:lineRule="auto"/>
              <w:jc w:val="center"/>
              <w:rPr>
                <w:rFonts w:ascii="仿宋_GB2312" w:hAnsi="宋体" w:eastAsia="仿宋_GB2312"/>
                <w:sz w:val="24"/>
              </w:rPr>
            </w:pPr>
            <w:r>
              <w:rPr>
                <w:rFonts w:hint="eastAsia" w:ascii="仿宋_GB2312" w:hAnsi="宋体" w:eastAsia="仿宋_GB2312"/>
                <w:sz w:val="24"/>
              </w:rPr>
              <w:t>6</w:t>
            </w:r>
          </w:p>
        </w:tc>
        <w:tc>
          <w:tcPr>
            <w:tcW w:w="2322" w:type="dxa"/>
            <w:noWrap w:val="0"/>
            <w:vAlign w:val="center"/>
          </w:tcPr>
          <w:p>
            <w:pPr>
              <w:spacing w:line="360" w:lineRule="auto"/>
              <w:jc w:val="center"/>
              <w:rPr>
                <w:rFonts w:ascii="仿宋_GB2312" w:hAnsi="宋体" w:eastAsia="仿宋_GB2312"/>
                <w:sz w:val="24"/>
              </w:rPr>
            </w:pPr>
            <w:r>
              <w:rPr>
                <w:rFonts w:hint="eastAsia" w:ascii="仿宋_GB2312" w:eastAsia="仿宋_GB2312"/>
                <w:sz w:val="24"/>
              </w:rPr>
              <w:t>GB 4706.1-2005</w:t>
            </w:r>
          </w:p>
        </w:tc>
        <w:tc>
          <w:tcPr>
            <w:tcW w:w="4536" w:type="dxa"/>
            <w:noWrap w:val="0"/>
            <w:vAlign w:val="center"/>
          </w:tcPr>
          <w:p>
            <w:pPr>
              <w:spacing w:line="360" w:lineRule="auto"/>
              <w:jc w:val="center"/>
              <w:rPr>
                <w:rFonts w:ascii="仿宋_GB2312" w:hAnsi="宋体" w:eastAsia="仿宋_GB2312"/>
                <w:sz w:val="24"/>
              </w:rPr>
            </w:pPr>
            <w:r>
              <w:rPr>
                <w:rFonts w:hint="eastAsia" w:ascii="仿宋_GB2312" w:eastAsia="仿宋_GB2312"/>
                <w:sz w:val="24"/>
              </w:rPr>
              <w:t>《家用和类似用途电器的安全 第1部分：通用要求》</w:t>
            </w:r>
          </w:p>
        </w:tc>
        <w:tc>
          <w:tcPr>
            <w:tcW w:w="2489" w:type="dxa"/>
            <w:noWrap w:val="0"/>
            <w:vAlign w:val="center"/>
          </w:tcPr>
          <w:p>
            <w:pPr>
              <w:spacing w:line="360" w:lineRule="auto"/>
              <w:jc w:val="center"/>
              <w:rPr>
                <w:rFonts w:ascii="仿宋_GB2312" w:hAnsi="宋体" w:eastAsia="仿宋_GB2312"/>
                <w:sz w:val="24"/>
              </w:rPr>
            </w:pPr>
            <w:r>
              <w:rPr>
                <w:rFonts w:hint="eastAsia" w:ascii="仿宋_GB2312" w:eastAsia="仿宋_GB2312"/>
                <w:sz w:val="24"/>
              </w:rPr>
              <w:sym w:font="Wingdings 2" w:char="F052"/>
            </w:r>
            <w:r>
              <w:rPr>
                <w:rFonts w:hint="eastAsia" w:ascii="仿宋_GB2312" w:hAnsi="宋体" w:eastAsia="仿宋_GB2312"/>
                <w:sz w:val="24"/>
              </w:rPr>
              <w:t xml:space="preserve">CMA  </w:t>
            </w:r>
            <w:r>
              <w:rPr>
                <w:rFonts w:hint="eastAsia" w:ascii="仿宋_GB2312" w:eastAsia="仿宋_GB2312"/>
                <w:sz w:val="24"/>
              </w:rPr>
              <w:sym w:font="Wingdings 2" w:char="F052"/>
            </w:r>
            <w:r>
              <w:rPr>
                <w:rFonts w:hint="eastAsia" w:ascii="仿宋_GB2312" w:hAnsi="宋体" w:eastAsia="仿宋_GB2312"/>
                <w:sz w:val="24"/>
              </w:rPr>
              <w:t xml:space="preserve">CAL </w:t>
            </w:r>
            <w:r>
              <w:rPr>
                <w:rFonts w:hint="eastAsia" w:ascii="仿宋_GB2312" w:eastAsia="仿宋_GB2312"/>
                <w:sz w:val="24"/>
              </w:rPr>
              <w:sym w:font="Wingdings 2" w:char="F052"/>
            </w:r>
            <w:r>
              <w:rPr>
                <w:rFonts w:hint="eastAsia" w:ascii="仿宋_GB2312" w:hAnsi="宋体" w:eastAsia="仿宋_GB2312"/>
                <w:sz w:val="24"/>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8" w:type="dxa"/>
            <w:noWrap w:val="0"/>
            <w:vAlign w:val="center"/>
          </w:tcPr>
          <w:p>
            <w:pPr>
              <w:spacing w:line="360" w:lineRule="auto"/>
              <w:jc w:val="center"/>
              <w:rPr>
                <w:rFonts w:ascii="仿宋_GB2312" w:hAnsi="宋体" w:eastAsia="仿宋_GB2312"/>
                <w:sz w:val="24"/>
              </w:rPr>
            </w:pPr>
            <w:r>
              <w:rPr>
                <w:rFonts w:hint="eastAsia" w:ascii="仿宋_GB2312" w:hAnsi="宋体" w:eastAsia="仿宋_GB2312"/>
                <w:sz w:val="24"/>
              </w:rPr>
              <w:t>7</w:t>
            </w:r>
          </w:p>
        </w:tc>
        <w:tc>
          <w:tcPr>
            <w:tcW w:w="2322" w:type="dxa"/>
            <w:noWrap w:val="0"/>
            <w:vAlign w:val="center"/>
          </w:tcPr>
          <w:p>
            <w:pPr>
              <w:spacing w:line="360" w:lineRule="auto"/>
              <w:jc w:val="center"/>
              <w:rPr>
                <w:rFonts w:ascii="仿宋_GB2312" w:hAnsi="宋体" w:eastAsia="仿宋_GB2312"/>
                <w:sz w:val="24"/>
              </w:rPr>
            </w:pPr>
            <w:r>
              <w:rPr>
                <w:rFonts w:hint="eastAsia" w:ascii="仿宋_GB2312" w:eastAsia="仿宋_GB2312"/>
                <w:sz w:val="24"/>
              </w:rPr>
              <w:t>GB 4706.18-2014</w:t>
            </w:r>
          </w:p>
        </w:tc>
        <w:tc>
          <w:tcPr>
            <w:tcW w:w="4536" w:type="dxa"/>
            <w:noWrap w:val="0"/>
            <w:vAlign w:val="center"/>
          </w:tcPr>
          <w:p>
            <w:pPr>
              <w:spacing w:line="360" w:lineRule="auto"/>
              <w:jc w:val="center"/>
              <w:rPr>
                <w:rFonts w:ascii="仿宋_GB2312" w:hAnsi="宋体" w:eastAsia="仿宋_GB2312"/>
                <w:sz w:val="24"/>
              </w:rPr>
            </w:pPr>
            <w:r>
              <w:rPr>
                <w:rFonts w:hint="eastAsia" w:ascii="仿宋_GB2312" w:eastAsia="仿宋_GB2312"/>
                <w:sz w:val="24"/>
              </w:rPr>
              <w:t>《家用和类似用途电器的安全 电池充电器的特殊要求》</w:t>
            </w:r>
          </w:p>
        </w:tc>
        <w:tc>
          <w:tcPr>
            <w:tcW w:w="2489" w:type="dxa"/>
            <w:noWrap w:val="0"/>
            <w:vAlign w:val="center"/>
          </w:tcPr>
          <w:p>
            <w:pPr>
              <w:spacing w:line="360" w:lineRule="auto"/>
              <w:jc w:val="center"/>
              <w:rPr>
                <w:rFonts w:ascii="仿宋_GB2312" w:hAnsi="宋体" w:eastAsia="仿宋_GB2312"/>
                <w:sz w:val="24"/>
              </w:rPr>
            </w:pPr>
            <w:r>
              <w:rPr>
                <w:rFonts w:hint="eastAsia" w:ascii="仿宋_GB2312" w:eastAsia="仿宋_GB2312"/>
                <w:sz w:val="24"/>
              </w:rPr>
              <w:sym w:font="Wingdings 2" w:char="F052"/>
            </w:r>
            <w:r>
              <w:rPr>
                <w:rFonts w:hint="eastAsia" w:ascii="仿宋_GB2312" w:hAnsi="宋体" w:eastAsia="仿宋_GB2312"/>
                <w:sz w:val="24"/>
              </w:rPr>
              <w:t xml:space="preserve">CMA  </w:t>
            </w:r>
            <w:r>
              <w:rPr>
                <w:rFonts w:hint="eastAsia" w:ascii="仿宋_GB2312" w:eastAsia="仿宋_GB2312"/>
                <w:sz w:val="24"/>
              </w:rPr>
              <w:sym w:font="Wingdings 2" w:char="F052"/>
            </w:r>
            <w:r>
              <w:rPr>
                <w:rFonts w:hint="eastAsia" w:ascii="仿宋_GB2312" w:hAnsi="宋体" w:eastAsia="仿宋_GB2312"/>
                <w:sz w:val="24"/>
              </w:rPr>
              <w:t xml:space="preserve">CAL </w:t>
            </w:r>
            <w:r>
              <w:rPr>
                <w:rFonts w:hint="eastAsia" w:ascii="仿宋_GB2312" w:eastAsia="仿宋_GB2312"/>
                <w:sz w:val="24"/>
              </w:rPr>
              <w:sym w:font="Wingdings 2" w:char="F052"/>
            </w:r>
            <w:r>
              <w:rPr>
                <w:rFonts w:hint="eastAsia" w:ascii="仿宋_GB2312" w:hAnsi="宋体" w:eastAsia="仿宋_GB2312"/>
                <w:sz w:val="24"/>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8" w:type="dxa"/>
            <w:noWrap w:val="0"/>
            <w:vAlign w:val="center"/>
          </w:tcPr>
          <w:p>
            <w:pPr>
              <w:spacing w:line="360" w:lineRule="auto"/>
              <w:jc w:val="center"/>
              <w:rPr>
                <w:rFonts w:ascii="仿宋_GB2312" w:hAnsi="宋体" w:eastAsia="仿宋_GB2312"/>
                <w:sz w:val="24"/>
              </w:rPr>
            </w:pPr>
            <w:r>
              <w:rPr>
                <w:rFonts w:hint="eastAsia" w:ascii="仿宋_GB2312" w:hAnsi="宋体" w:eastAsia="仿宋_GB2312"/>
                <w:sz w:val="24"/>
              </w:rPr>
              <w:t>8</w:t>
            </w:r>
          </w:p>
        </w:tc>
        <w:tc>
          <w:tcPr>
            <w:tcW w:w="2322" w:type="dxa"/>
            <w:noWrap w:val="0"/>
            <w:vAlign w:val="center"/>
          </w:tcPr>
          <w:p>
            <w:pPr>
              <w:spacing w:line="360" w:lineRule="auto"/>
              <w:jc w:val="center"/>
              <w:rPr>
                <w:rFonts w:ascii="仿宋_GB2312" w:eastAsia="仿宋_GB2312"/>
                <w:sz w:val="24"/>
              </w:rPr>
            </w:pPr>
            <w:r>
              <w:rPr>
                <w:rFonts w:hint="eastAsia" w:ascii="仿宋_GB2312" w:eastAsia="仿宋_GB2312"/>
                <w:sz w:val="24"/>
              </w:rPr>
              <w:t>GB 4706.18-20</w:t>
            </w:r>
            <w:r>
              <w:rPr>
                <w:rFonts w:ascii="仿宋_GB2312" w:eastAsia="仿宋_GB2312"/>
                <w:sz w:val="24"/>
              </w:rPr>
              <w:t>05</w:t>
            </w:r>
          </w:p>
        </w:tc>
        <w:tc>
          <w:tcPr>
            <w:tcW w:w="4536" w:type="dxa"/>
            <w:noWrap w:val="0"/>
            <w:vAlign w:val="center"/>
          </w:tcPr>
          <w:p>
            <w:pPr>
              <w:spacing w:line="360" w:lineRule="auto"/>
              <w:jc w:val="center"/>
              <w:rPr>
                <w:rFonts w:ascii="仿宋_GB2312" w:eastAsia="仿宋_GB2312"/>
                <w:sz w:val="24"/>
              </w:rPr>
            </w:pPr>
            <w:r>
              <w:rPr>
                <w:rFonts w:hint="eastAsia" w:ascii="仿宋_GB2312" w:eastAsia="仿宋_GB2312"/>
                <w:sz w:val="24"/>
              </w:rPr>
              <w:t>《家用和类似用途电器的安全 电池充电器的特殊要求》</w:t>
            </w:r>
          </w:p>
        </w:tc>
        <w:tc>
          <w:tcPr>
            <w:tcW w:w="2489" w:type="dxa"/>
            <w:noWrap w:val="0"/>
            <w:vAlign w:val="center"/>
          </w:tcPr>
          <w:p>
            <w:pPr>
              <w:spacing w:line="360" w:lineRule="auto"/>
              <w:jc w:val="center"/>
              <w:rPr>
                <w:rFonts w:ascii="仿宋_GB2312" w:eastAsia="仿宋_GB2312"/>
                <w:sz w:val="24"/>
              </w:rPr>
            </w:pPr>
            <w:r>
              <w:rPr>
                <w:rFonts w:hint="eastAsia" w:ascii="宋体"/>
                <w:sz w:val="24"/>
                <w:szCs w:val="21"/>
              </w:rPr>
              <w:sym w:font="Wingdings 2" w:char="F052"/>
            </w:r>
            <w:r>
              <w:rPr>
                <w:rFonts w:hint="eastAsia" w:ascii="仿宋_GB2312" w:hAnsi="宋体" w:eastAsia="仿宋_GB2312"/>
                <w:sz w:val="24"/>
                <w:szCs w:val="21"/>
              </w:rPr>
              <w:t xml:space="preserve">CMA  </w:t>
            </w:r>
            <w:r>
              <w:rPr>
                <w:rFonts w:hint="eastAsia" w:ascii="宋体"/>
                <w:sz w:val="24"/>
                <w:szCs w:val="21"/>
              </w:rPr>
              <w:sym w:font="Wingdings 2" w:char="F052"/>
            </w:r>
            <w:r>
              <w:rPr>
                <w:rFonts w:hint="eastAsia" w:ascii="仿宋_GB2312" w:hAnsi="宋体" w:eastAsia="仿宋_GB2312"/>
                <w:sz w:val="24"/>
                <w:szCs w:val="21"/>
              </w:rPr>
              <w:t xml:space="preserve">CAL </w:t>
            </w:r>
            <w:r>
              <w:rPr>
                <w:rFonts w:hint="eastAsia" w:ascii="宋体"/>
                <w:sz w:val="24"/>
                <w:szCs w:val="21"/>
              </w:rPr>
              <w:sym w:font="Wingdings 2" w:char="F052"/>
            </w:r>
            <w:r>
              <w:rPr>
                <w:rFonts w:hint="eastAsia" w:ascii="仿宋_GB2312" w:hAnsi="宋体" w:eastAsia="仿宋_GB2312"/>
                <w:sz w:val="24"/>
                <w:szCs w:val="21"/>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8" w:type="dxa"/>
            <w:noWrap w:val="0"/>
            <w:vAlign w:val="center"/>
          </w:tcPr>
          <w:p>
            <w:pPr>
              <w:spacing w:line="360" w:lineRule="auto"/>
              <w:jc w:val="center"/>
              <w:rPr>
                <w:rFonts w:ascii="仿宋_GB2312" w:hAnsi="宋体" w:eastAsia="仿宋_GB2312"/>
                <w:sz w:val="24"/>
              </w:rPr>
            </w:pPr>
            <w:r>
              <w:rPr>
                <w:rFonts w:hint="eastAsia" w:ascii="仿宋_GB2312" w:hAnsi="宋体" w:eastAsia="仿宋_GB2312"/>
                <w:sz w:val="24"/>
              </w:rPr>
              <w:t>9</w:t>
            </w:r>
          </w:p>
        </w:tc>
        <w:tc>
          <w:tcPr>
            <w:tcW w:w="2322" w:type="dxa"/>
            <w:noWrap w:val="0"/>
            <w:vAlign w:val="center"/>
          </w:tcPr>
          <w:p>
            <w:pPr>
              <w:spacing w:line="360" w:lineRule="auto"/>
              <w:jc w:val="center"/>
              <w:rPr>
                <w:rFonts w:ascii="仿宋_GB2312" w:eastAsia="仿宋_GB2312"/>
                <w:sz w:val="24"/>
              </w:rPr>
            </w:pPr>
            <w:r>
              <w:rPr>
                <w:rFonts w:hint="eastAsia" w:ascii="仿宋_GB2312" w:eastAsia="仿宋_GB2312"/>
                <w:sz w:val="24"/>
              </w:rPr>
              <w:t>GB/T 36944</w:t>
            </w:r>
            <w:r>
              <w:rPr>
                <w:rFonts w:ascii="仿宋_GB2312" w:eastAsia="仿宋_GB2312"/>
                <w:sz w:val="24"/>
              </w:rPr>
              <w:t>-2018</w:t>
            </w:r>
          </w:p>
        </w:tc>
        <w:tc>
          <w:tcPr>
            <w:tcW w:w="4536" w:type="dxa"/>
            <w:noWrap w:val="0"/>
            <w:vAlign w:val="center"/>
          </w:tcPr>
          <w:p>
            <w:pPr>
              <w:spacing w:line="360" w:lineRule="auto"/>
              <w:jc w:val="center"/>
              <w:rPr>
                <w:rFonts w:ascii="仿宋_GB2312" w:eastAsia="仿宋_GB2312"/>
                <w:sz w:val="24"/>
              </w:rPr>
            </w:pPr>
            <w:r>
              <w:rPr>
                <w:rFonts w:hint="eastAsia" w:ascii="仿宋_GB2312" w:eastAsia="仿宋_GB2312"/>
                <w:sz w:val="24"/>
              </w:rPr>
              <w:t>《电动自行车用充电器技术要求》</w:t>
            </w:r>
          </w:p>
        </w:tc>
        <w:tc>
          <w:tcPr>
            <w:tcW w:w="2489" w:type="dxa"/>
            <w:noWrap w:val="0"/>
            <w:vAlign w:val="center"/>
          </w:tcPr>
          <w:p>
            <w:pPr>
              <w:spacing w:line="360" w:lineRule="auto"/>
              <w:jc w:val="center"/>
              <w:rPr>
                <w:rFonts w:ascii="仿宋_GB2312" w:eastAsia="仿宋_GB2312"/>
                <w:sz w:val="24"/>
              </w:rPr>
            </w:pPr>
            <w:r>
              <w:rPr>
                <w:rFonts w:hint="eastAsia" w:ascii="宋体"/>
                <w:sz w:val="24"/>
                <w:szCs w:val="21"/>
              </w:rPr>
              <w:sym w:font="Wingdings 2" w:char="F052"/>
            </w:r>
            <w:r>
              <w:rPr>
                <w:rFonts w:hint="eastAsia" w:ascii="仿宋_GB2312" w:hAnsi="宋体" w:eastAsia="仿宋_GB2312"/>
                <w:sz w:val="24"/>
                <w:szCs w:val="21"/>
              </w:rPr>
              <w:t xml:space="preserve">CMA  </w:t>
            </w:r>
            <w:r>
              <w:rPr>
                <w:rFonts w:hint="eastAsia" w:ascii="宋体"/>
                <w:sz w:val="24"/>
                <w:szCs w:val="21"/>
              </w:rPr>
              <w:sym w:font="Wingdings 2" w:char="F052"/>
            </w:r>
            <w:r>
              <w:rPr>
                <w:rFonts w:hint="eastAsia" w:ascii="仿宋_GB2312" w:hAnsi="宋体" w:eastAsia="仿宋_GB2312"/>
                <w:sz w:val="24"/>
                <w:szCs w:val="21"/>
              </w:rPr>
              <w:t xml:space="preserve">CAL </w:t>
            </w:r>
            <w:r>
              <w:rPr>
                <w:rFonts w:hint="eastAsia" w:ascii="宋体"/>
                <w:sz w:val="24"/>
                <w:szCs w:val="21"/>
              </w:rPr>
              <w:sym w:font="Wingdings 2" w:char="F052"/>
            </w:r>
            <w:r>
              <w:rPr>
                <w:rFonts w:hint="eastAsia" w:ascii="仿宋_GB2312" w:hAnsi="宋体" w:eastAsia="仿宋_GB2312"/>
                <w:sz w:val="24"/>
                <w:szCs w:val="21"/>
              </w:rPr>
              <w:t>CNAS</w:t>
            </w:r>
          </w:p>
        </w:tc>
      </w:tr>
    </w:tbl>
    <w:p>
      <w:pPr>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相关的产品强制性标准、行业标准、政府法规及产品的明示标准（包括备案的企业标准）和明示担保内容。</w:t>
      </w:r>
    </w:p>
    <w:p>
      <w:pPr>
        <w:pStyle w:val="3"/>
        <w:spacing w:before="0" w:after="0"/>
      </w:pPr>
      <w:r>
        <w:rPr>
          <w:rFonts w:hint="eastAsia"/>
        </w:rPr>
        <w:t>5 抽样</w:t>
      </w:r>
    </w:p>
    <w:p>
      <w:pPr>
        <w:rPr>
          <w:rFonts w:ascii="仿宋_GB2312" w:eastAsia="仿宋_GB2312"/>
          <w:b/>
          <w:bCs/>
          <w:sz w:val="28"/>
          <w:szCs w:val="28"/>
        </w:rPr>
      </w:pPr>
      <w:r>
        <w:rPr>
          <w:rFonts w:hint="eastAsia" w:ascii="仿宋_GB2312" w:eastAsia="仿宋_GB2312"/>
          <w:b/>
          <w:bCs/>
          <w:sz w:val="28"/>
          <w:szCs w:val="28"/>
        </w:rPr>
        <w:t>5.1 抽样型号或规格</w:t>
      </w:r>
    </w:p>
    <w:p>
      <w:pPr>
        <w:snapToGrid w:val="0"/>
        <w:spacing w:line="600" w:lineRule="exact"/>
        <w:ind w:firstLine="537" w:firstLineChars="192"/>
        <w:rPr>
          <w:rFonts w:ascii="仿宋_GB2312" w:hAnsi="宋体" w:eastAsia="仿宋_GB2312"/>
          <w:sz w:val="28"/>
          <w:szCs w:val="28"/>
        </w:rPr>
      </w:pPr>
      <w:r>
        <w:rPr>
          <w:rFonts w:hint="eastAsia" w:ascii="仿宋_GB2312" w:hAnsi="宋体" w:eastAsia="仿宋_GB2312"/>
          <w:sz w:val="28"/>
          <w:szCs w:val="28"/>
        </w:rPr>
        <w:t>应随机抽取样品须为同一型号规格，同一批次的产品。</w:t>
      </w:r>
    </w:p>
    <w:p>
      <w:pPr>
        <w:rPr>
          <w:rFonts w:ascii="仿宋_GB2312" w:eastAsia="仿宋_GB2312"/>
          <w:b/>
          <w:bCs/>
          <w:sz w:val="28"/>
          <w:szCs w:val="28"/>
        </w:rPr>
      </w:pPr>
      <w:r>
        <w:rPr>
          <w:rFonts w:hint="eastAsia" w:ascii="仿宋_GB2312" w:eastAsia="仿宋_GB2312"/>
          <w:b/>
          <w:bCs/>
          <w:sz w:val="28"/>
          <w:szCs w:val="28"/>
        </w:rPr>
        <w:t>5.2 取样方法</w:t>
      </w:r>
    </w:p>
    <w:p>
      <w:pPr>
        <w:snapToGrid w:val="0"/>
        <w:spacing w:line="600" w:lineRule="exact"/>
        <w:ind w:firstLine="562" w:firstLineChars="200"/>
        <w:rPr>
          <w:rFonts w:ascii="仿宋_GB2312" w:hAnsi="宋体" w:eastAsia="仿宋_GB2312"/>
          <w:sz w:val="28"/>
          <w:szCs w:val="28"/>
        </w:rPr>
      </w:pPr>
      <w:r>
        <w:rPr>
          <w:rFonts w:hint="eastAsia" w:ascii="仿宋_GB2312" w:hAnsi="宋体" w:eastAsia="仿宋_GB2312"/>
          <w:b/>
          <w:bCs/>
          <w:sz w:val="28"/>
          <w:szCs w:val="28"/>
        </w:rPr>
        <w:t>生产领域：</w:t>
      </w:r>
      <w:r>
        <w:rPr>
          <w:rFonts w:hint="eastAsia" w:ascii="仿宋_GB2312" w:hAnsi="宋体" w:eastAsia="仿宋_GB2312"/>
          <w:sz w:val="28"/>
          <w:szCs w:val="28"/>
        </w:rPr>
        <w:t>在生产企业的成品库内、生产线末端随机抽取经企业检验合格或以任何方式表明已检验合格的并在国内销售的成品。在生产企业抽样，检验样品原则上以向企业购样为主，备用样品由被抽样企业先行无偿提供，并</w:t>
      </w:r>
      <w:r>
        <w:rPr>
          <w:rFonts w:ascii="仿宋_GB2312" w:hAnsi="宋体" w:eastAsia="仿宋_GB2312"/>
          <w:sz w:val="28"/>
          <w:szCs w:val="28"/>
        </w:rPr>
        <w:t>向被抽样企业提交</w:t>
      </w:r>
      <w:r>
        <w:rPr>
          <w:rFonts w:hint="eastAsia" w:ascii="仿宋_GB2312" w:hAnsi="宋体" w:eastAsia="仿宋_GB2312"/>
          <w:sz w:val="28"/>
          <w:szCs w:val="28"/>
        </w:rPr>
        <w:t>《无偿提供样品通知书》及</w:t>
      </w:r>
      <w:r>
        <w:rPr>
          <w:rFonts w:ascii="仿宋_GB2312" w:hAnsi="宋体" w:eastAsia="仿宋_GB2312"/>
          <w:sz w:val="28"/>
          <w:szCs w:val="28"/>
        </w:rPr>
        <w:t>《退样通知书》，被抽样企业可凭《退样通知书》并按相关规定退回无偿提供的样品。</w:t>
      </w:r>
    </w:p>
    <w:p>
      <w:pPr>
        <w:snapToGrid w:val="0"/>
        <w:spacing w:line="600" w:lineRule="exact"/>
        <w:ind w:firstLine="562" w:firstLineChars="200"/>
        <w:rPr>
          <w:rFonts w:ascii="仿宋_GB2312" w:hAnsi="宋体" w:eastAsia="仿宋_GB2312"/>
          <w:sz w:val="28"/>
          <w:szCs w:val="28"/>
        </w:rPr>
      </w:pPr>
      <w:r>
        <w:rPr>
          <w:rFonts w:hint="eastAsia" w:ascii="仿宋_GB2312" w:hAnsi="宋体" w:eastAsia="仿宋_GB2312"/>
          <w:b/>
          <w:bCs/>
          <w:sz w:val="28"/>
          <w:szCs w:val="28"/>
        </w:rPr>
        <w:t xml:space="preserve"> 流通领域：</w:t>
      </w:r>
      <w:r>
        <w:rPr>
          <w:rFonts w:hint="eastAsia" w:ascii="仿宋_GB2312" w:hAnsi="宋体" w:eastAsia="仿宋_GB2312"/>
          <w:sz w:val="28"/>
          <w:szCs w:val="28"/>
        </w:rPr>
        <w:t>本次抽样采取在流通领域实体店以及网络交易平台两种方式获得样品。</w:t>
      </w:r>
    </w:p>
    <w:p>
      <w:pPr>
        <w:snapToGrid w:val="0"/>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1</w:t>
      </w:r>
      <w:r>
        <w:rPr>
          <w:rFonts w:ascii="仿宋_GB2312" w:hAnsi="宋体" w:eastAsia="仿宋_GB2312"/>
          <w:sz w:val="28"/>
          <w:szCs w:val="28"/>
        </w:rPr>
        <w:t>.</w:t>
      </w:r>
      <w:r>
        <w:rPr>
          <w:rFonts w:hint="eastAsia" w:ascii="仿宋_GB2312" w:hAnsi="宋体" w:eastAsia="仿宋_GB2312"/>
          <w:sz w:val="28"/>
          <w:szCs w:val="28"/>
        </w:rPr>
        <w:t>实体店：在市场上随机抽取经企业检验合格或以任何方式表明已检验合格的并在国内销售的成品。在经销企业抽样，检验样品原则上以向商家购样为主，备用样品由商家先行无偿提供，并</w:t>
      </w:r>
      <w:r>
        <w:rPr>
          <w:rFonts w:ascii="仿宋_GB2312" w:hAnsi="宋体" w:eastAsia="仿宋_GB2312"/>
          <w:sz w:val="28"/>
          <w:szCs w:val="28"/>
        </w:rPr>
        <w:t>向被抽样企业提交</w:t>
      </w:r>
      <w:r>
        <w:rPr>
          <w:rFonts w:hint="eastAsia" w:ascii="仿宋_GB2312" w:hAnsi="宋体" w:eastAsia="仿宋_GB2312"/>
          <w:sz w:val="28"/>
          <w:szCs w:val="28"/>
        </w:rPr>
        <w:t>《无偿提供样品通知书》及</w:t>
      </w:r>
      <w:r>
        <w:rPr>
          <w:rFonts w:ascii="仿宋_GB2312" w:hAnsi="宋体" w:eastAsia="仿宋_GB2312"/>
          <w:sz w:val="28"/>
          <w:szCs w:val="28"/>
        </w:rPr>
        <w:t>《退样通知书》，被抽样企业可凭《退样通知书》并按相关规定退回无偿提供的样品。</w:t>
      </w:r>
    </w:p>
    <w:p>
      <w:pPr>
        <w:snapToGrid w:val="0"/>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2</w:t>
      </w:r>
      <w:r>
        <w:rPr>
          <w:rFonts w:ascii="仿宋_GB2312" w:hAnsi="宋体" w:eastAsia="仿宋_GB2312"/>
          <w:sz w:val="28"/>
          <w:szCs w:val="28"/>
        </w:rPr>
        <w:t>.</w:t>
      </w:r>
      <w:r>
        <w:rPr>
          <w:rFonts w:hint="eastAsia" w:ascii="仿宋_GB2312" w:hAnsi="宋体" w:eastAsia="仿宋_GB2312"/>
          <w:sz w:val="28"/>
          <w:szCs w:val="28"/>
        </w:rPr>
        <w:t>网络交易平台：若网络交易平台是在深圳市登记注册的，可对该平台的自营商品进行抽检。若网络交易平台不在深圳市登记注册的，仅可对其平台上在深圳市依法登记的经营者销售的商品进行抽检。在网络交易平台抽样，检验样品以及备用样品原则上均以向商家购样为主。</w:t>
      </w:r>
    </w:p>
    <w:p>
      <w:pPr>
        <w:rPr>
          <w:rFonts w:ascii="仿宋_GB2312" w:eastAsia="仿宋_GB2312"/>
          <w:b/>
          <w:bCs/>
          <w:sz w:val="28"/>
          <w:szCs w:val="28"/>
        </w:rPr>
      </w:pPr>
      <w:r>
        <w:rPr>
          <w:rFonts w:hint="eastAsia" w:ascii="仿宋_GB2312" w:eastAsia="仿宋_GB2312"/>
          <w:b/>
          <w:bCs/>
          <w:sz w:val="28"/>
          <w:szCs w:val="28"/>
        </w:rPr>
        <w:t>5.3 抽样基数</w:t>
      </w:r>
    </w:p>
    <w:p>
      <w:pPr>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在生产企业和市场上抽样时，抽样基数应不少于抽取样品量。</w:t>
      </w:r>
    </w:p>
    <w:p>
      <w:pPr>
        <w:rPr>
          <w:rFonts w:ascii="仿宋_GB2312" w:eastAsia="仿宋_GB2312"/>
          <w:b/>
          <w:bCs/>
          <w:sz w:val="28"/>
          <w:szCs w:val="28"/>
        </w:rPr>
      </w:pPr>
      <w:r>
        <w:rPr>
          <w:rFonts w:hint="eastAsia" w:ascii="仿宋_GB2312" w:eastAsia="仿宋_GB2312"/>
          <w:b/>
          <w:bCs/>
          <w:sz w:val="28"/>
          <w:szCs w:val="28"/>
        </w:rPr>
        <w:t>5.4 抽样数量</w:t>
      </w:r>
    </w:p>
    <w:p>
      <w:pPr>
        <w:spacing w:line="600" w:lineRule="exact"/>
        <w:ind w:firstLine="560" w:firstLineChars="200"/>
        <w:rPr>
          <w:rFonts w:ascii="仿宋_GB2312" w:eastAsia="仿宋_GB2312"/>
          <w:sz w:val="28"/>
          <w:szCs w:val="28"/>
        </w:rPr>
      </w:pPr>
      <w:r>
        <w:rPr>
          <w:rFonts w:hint="eastAsia" w:ascii="仿宋_GB2312" w:eastAsia="仿宋_GB2312"/>
          <w:sz w:val="28"/>
          <w:szCs w:val="28"/>
        </w:rPr>
        <w:t>抽取样品的数量不得超过检验、复检的合理需要，具体数量见表4：</w:t>
      </w:r>
    </w:p>
    <w:p>
      <w:pPr>
        <w:snapToGrid w:val="0"/>
        <w:spacing w:line="360" w:lineRule="auto"/>
        <w:jc w:val="center"/>
        <w:rPr>
          <w:rFonts w:ascii="黑体" w:hAnsi="宋体" w:eastAsia="黑体"/>
          <w:sz w:val="28"/>
          <w:szCs w:val="28"/>
        </w:rPr>
      </w:pPr>
    </w:p>
    <w:p>
      <w:pPr>
        <w:snapToGrid w:val="0"/>
        <w:spacing w:line="360" w:lineRule="auto"/>
        <w:jc w:val="center"/>
        <w:rPr>
          <w:rFonts w:ascii="黑体" w:hAnsi="宋体" w:eastAsia="黑体"/>
          <w:sz w:val="28"/>
          <w:szCs w:val="28"/>
        </w:rPr>
      </w:pPr>
      <w:r>
        <w:rPr>
          <w:rFonts w:hint="eastAsia" w:ascii="黑体" w:hAnsi="宋体" w:eastAsia="黑体"/>
          <w:sz w:val="28"/>
          <w:szCs w:val="28"/>
        </w:rPr>
        <w:t>表4 每批次样品数量要求</w:t>
      </w:r>
    </w:p>
    <w:tbl>
      <w:tblPr>
        <w:tblStyle w:val="7"/>
        <w:tblW w:w="87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1746"/>
        <w:gridCol w:w="1971"/>
        <w:gridCol w:w="1972"/>
        <w:gridCol w:w="1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1138" w:type="dxa"/>
            <w:noWrap w:val="0"/>
            <w:vAlign w:val="center"/>
          </w:tcPr>
          <w:p>
            <w:pPr>
              <w:spacing w:line="360" w:lineRule="auto"/>
              <w:jc w:val="center"/>
              <w:rPr>
                <w:rFonts w:ascii="黑体" w:hAnsi="宋体" w:eastAsia="黑体"/>
                <w:sz w:val="24"/>
              </w:rPr>
            </w:pPr>
            <w:r>
              <w:rPr>
                <w:rFonts w:hint="eastAsia" w:ascii="黑体" w:hAnsi="宋体" w:eastAsia="黑体"/>
                <w:sz w:val="24"/>
              </w:rPr>
              <w:t>类别</w:t>
            </w:r>
          </w:p>
        </w:tc>
        <w:tc>
          <w:tcPr>
            <w:tcW w:w="1746" w:type="dxa"/>
            <w:noWrap w:val="0"/>
            <w:vAlign w:val="center"/>
          </w:tcPr>
          <w:p>
            <w:pPr>
              <w:spacing w:line="360" w:lineRule="auto"/>
              <w:jc w:val="center"/>
              <w:rPr>
                <w:rFonts w:ascii="黑体" w:hAnsi="宋体" w:eastAsia="黑体"/>
                <w:sz w:val="24"/>
              </w:rPr>
            </w:pPr>
            <w:r>
              <w:rPr>
                <w:rFonts w:hint="eastAsia" w:ascii="黑体" w:hAnsi="宋体" w:eastAsia="黑体"/>
                <w:sz w:val="24"/>
              </w:rPr>
              <w:t>标准</w:t>
            </w:r>
          </w:p>
        </w:tc>
        <w:tc>
          <w:tcPr>
            <w:tcW w:w="1971" w:type="dxa"/>
            <w:noWrap w:val="0"/>
            <w:vAlign w:val="center"/>
          </w:tcPr>
          <w:p>
            <w:pPr>
              <w:spacing w:line="360" w:lineRule="auto"/>
              <w:jc w:val="center"/>
              <w:rPr>
                <w:rFonts w:ascii="黑体" w:hAnsi="宋体" w:eastAsia="黑体"/>
                <w:sz w:val="24"/>
              </w:rPr>
            </w:pPr>
            <w:r>
              <w:rPr>
                <w:rFonts w:hint="eastAsia" w:ascii="黑体" w:hAnsi="宋体" w:eastAsia="黑体"/>
                <w:sz w:val="24"/>
              </w:rPr>
              <w:t>检验样品数量</w:t>
            </w:r>
          </w:p>
        </w:tc>
        <w:tc>
          <w:tcPr>
            <w:tcW w:w="1972" w:type="dxa"/>
            <w:noWrap w:val="0"/>
            <w:vAlign w:val="center"/>
          </w:tcPr>
          <w:p>
            <w:pPr>
              <w:spacing w:line="360" w:lineRule="auto"/>
              <w:jc w:val="center"/>
              <w:rPr>
                <w:rFonts w:ascii="黑体" w:hAnsi="宋体" w:eastAsia="黑体"/>
                <w:sz w:val="24"/>
              </w:rPr>
            </w:pPr>
            <w:r>
              <w:rPr>
                <w:rFonts w:hint="eastAsia" w:ascii="黑体" w:hAnsi="宋体" w:eastAsia="黑体"/>
                <w:sz w:val="24"/>
              </w:rPr>
              <w:t>备用样品数量</w:t>
            </w:r>
          </w:p>
        </w:tc>
        <w:tc>
          <w:tcPr>
            <w:tcW w:w="1972" w:type="dxa"/>
            <w:noWrap w:val="0"/>
            <w:vAlign w:val="center"/>
          </w:tcPr>
          <w:p>
            <w:pPr>
              <w:spacing w:line="360" w:lineRule="auto"/>
              <w:jc w:val="center"/>
              <w:rPr>
                <w:rFonts w:ascii="黑体" w:hAnsi="宋体" w:eastAsia="黑体"/>
                <w:sz w:val="24"/>
              </w:rPr>
            </w:pPr>
            <w:r>
              <w:rPr>
                <w:rFonts w:hint="eastAsia" w:ascii="黑体" w:hAnsi="宋体" w:eastAsia="黑体"/>
                <w:sz w:val="24"/>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8" w:type="dxa"/>
            <w:vMerge w:val="restart"/>
            <w:noWrap w:val="0"/>
            <w:vAlign w:val="center"/>
          </w:tcPr>
          <w:p>
            <w:pPr>
              <w:spacing w:line="360" w:lineRule="auto"/>
              <w:jc w:val="center"/>
              <w:rPr>
                <w:rFonts w:ascii="仿宋_GB2312" w:hAnsi="宋体" w:eastAsia="仿宋_GB2312"/>
                <w:sz w:val="24"/>
              </w:rPr>
            </w:pPr>
            <w:r>
              <w:rPr>
                <w:rFonts w:hint="eastAsia" w:ascii="仿宋_GB2312" w:hAnsi="宋体" w:eastAsia="仿宋_GB2312"/>
                <w:sz w:val="24"/>
              </w:rPr>
              <w:t>铅酸</w:t>
            </w:r>
          </w:p>
          <w:p>
            <w:pPr>
              <w:spacing w:line="360" w:lineRule="auto"/>
              <w:jc w:val="center"/>
              <w:rPr>
                <w:rFonts w:ascii="仿宋_GB2312" w:hAnsi="宋体" w:eastAsia="仿宋_GB2312"/>
                <w:sz w:val="24"/>
              </w:rPr>
            </w:pPr>
            <w:r>
              <w:rPr>
                <w:rFonts w:hint="eastAsia" w:ascii="仿宋_GB2312" w:hAnsi="宋体" w:eastAsia="仿宋_GB2312"/>
                <w:sz w:val="24"/>
              </w:rPr>
              <w:t>蓄电池</w:t>
            </w:r>
          </w:p>
        </w:tc>
        <w:tc>
          <w:tcPr>
            <w:tcW w:w="1746" w:type="dxa"/>
            <w:noWrap w:val="0"/>
            <w:vAlign w:val="center"/>
          </w:tcPr>
          <w:p>
            <w:pPr>
              <w:spacing w:line="360" w:lineRule="auto"/>
              <w:jc w:val="center"/>
              <w:rPr>
                <w:rFonts w:ascii="仿宋_GB2312" w:hAnsi="宋体" w:eastAsia="仿宋_GB2312"/>
                <w:sz w:val="24"/>
              </w:rPr>
            </w:pPr>
            <w:r>
              <w:rPr>
                <w:rFonts w:hint="eastAsia" w:ascii="仿宋_GB2312" w:hAnsi="宋体" w:eastAsia="仿宋_GB2312"/>
                <w:sz w:val="24"/>
              </w:rPr>
              <w:t>GB/T 22199.1</w:t>
            </w:r>
          </w:p>
        </w:tc>
        <w:tc>
          <w:tcPr>
            <w:tcW w:w="1971" w:type="dxa"/>
            <w:noWrap w:val="0"/>
            <w:vAlign w:val="center"/>
          </w:tcPr>
          <w:p>
            <w:pPr>
              <w:spacing w:line="360" w:lineRule="auto"/>
              <w:jc w:val="center"/>
              <w:rPr>
                <w:rFonts w:ascii="仿宋_GB2312" w:hAnsi="宋体" w:eastAsia="仿宋_GB2312"/>
                <w:sz w:val="24"/>
              </w:rPr>
            </w:pPr>
            <w:r>
              <w:rPr>
                <w:rFonts w:hint="eastAsia" w:ascii="仿宋_GB2312" w:hAnsi="宋体" w:eastAsia="仿宋_GB2312"/>
                <w:sz w:val="24"/>
              </w:rPr>
              <w:t>8组蓄电池</w:t>
            </w:r>
          </w:p>
        </w:tc>
        <w:tc>
          <w:tcPr>
            <w:tcW w:w="1972" w:type="dxa"/>
            <w:noWrap w:val="0"/>
            <w:vAlign w:val="center"/>
          </w:tcPr>
          <w:p>
            <w:pPr>
              <w:spacing w:line="360" w:lineRule="auto"/>
              <w:jc w:val="center"/>
              <w:rPr>
                <w:rFonts w:ascii="仿宋_GB2312" w:hAnsi="宋体" w:eastAsia="仿宋_GB2312"/>
                <w:sz w:val="24"/>
              </w:rPr>
            </w:pPr>
            <w:r>
              <w:rPr>
                <w:rFonts w:hint="eastAsia" w:ascii="仿宋_GB2312" w:hAnsi="宋体" w:eastAsia="仿宋_GB2312"/>
                <w:sz w:val="24"/>
              </w:rPr>
              <w:t>4组蓄电池</w:t>
            </w:r>
          </w:p>
        </w:tc>
        <w:tc>
          <w:tcPr>
            <w:tcW w:w="1972" w:type="dxa"/>
            <w:noWrap w:val="0"/>
            <w:vAlign w:val="center"/>
          </w:tcPr>
          <w:p>
            <w:pPr>
              <w:spacing w:line="360" w:lineRule="auto"/>
              <w:jc w:val="center"/>
              <w:rPr>
                <w:rFonts w:ascii="仿宋_GB2312" w:hAnsi="宋体" w:eastAsia="仿宋_GB2312"/>
                <w:sz w:val="24"/>
              </w:rPr>
            </w:pPr>
            <w:r>
              <w:rPr>
                <w:rFonts w:hint="eastAsia" w:ascii="仿宋_GB2312" w:hAnsi="宋体" w:eastAsia="仿宋_GB2312"/>
                <w:sz w:val="24"/>
              </w:rPr>
              <w:t>12组蓄电池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8" w:type="dxa"/>
            <w:vMerge w:val="continue"/>
            <w:noWrap w:val="0"/>
            <w:vAlign w:val="center"/>
          </w:tcPr>
          <w:p>
            <w:pPr>
              <w:spacing w:line="360" w:lineRule="auto"/>
              <w:jc w:val="center"/>
              <w:rPr>
                <w:rFonts w:ascii="仿宋_GB2312" w:hAnsi="宋体" w:eastAsia="仿宋_GB2312"/>
                <w:sz w:val="24"/>
              </w:rPr>
            </w:pPr>
          </w:p>
        </w:tc>
        <w:tc>
          <w:tcPr>
            <w:tcW w:w="1746" w:type="dxa"/>
            <w:noWrap w:val="0"/>
            <w:vAlign w:val="center"/>
          </w:tcPr>
          <w:p>
            <w:pPr>
              <w:spacing w:line="360" w:lineRule="auto"/>
              <w:jc w:val="center"/>
              <w:rPr>
                <w:rFonts w:ascii="仿宋_GB2312" w:hAnsi="宋体" w:eastAsia="仿宋_GB2312"/>
                <w:sz w:val="24"/>
              </w:rPr>
            </w:pPr>
            <w:r>
              <w:rPr>
                <w:rFonts w:hint="eastAsia" w:ascii="仿宋_GB2312" w:hAnsi="宋体" w:eastAsia="仿宋_GB2312"/>
                <w:sz w:val="24"/>
              </w:rPr>
              <w:t>QB/T 2947.1</w:t>
            </w:r>
          </w:p>
        </w:tc>
        <w:tc>
          <w:tcPr>
            <w:tcW w:w="1971" w:type="dxa"/>
            <w:noWrap w:val="0"/>
            <w:vAlign w:val="center"/>
          </w:tcPr>
          <w:p>
            <w:pPr>
              <w:spacing w:line="360" w:lineRule="auto"/>
              <w:jc w:val="center"/>
              <w:rPr>
                <w:rFonts w:ascii="仿宋_GB2312" w:hAnsi="宋体" w:eastAsia="仿宋_GB2312"/>
                <w:sz w:val="24"/>
              </w:rPr>
            </w:pPr>
            <w:r>
              <w:rPr>
                <w:rFonts w:hint="eastAsia" w:ascii="仿宋_GB2312" w:hAnsi="宋体" w:eastAsia="仿宋_GB2312"/>
                <w:sz w:val="24"/>
              </w:rPr>
              <w:t>6组蓄电池</w:t>
            </w:r>
          </w:p>
        </w:tc>
        <w:tc>
          <w:tcPr>
            <w:tcW w:w="1972" w:type="dxa"/>
            <w:noWrap w:val="0"/>
            <w:vAlign w:val="center"/>
          </w:tcPr>
          <w:p>
            <w:pPr>
              <w:spacing w:line="360" w:lineRule="auto"/>
              <w:jc w:val="center"/>
              <w:rPr>
                <w:rFonts w:ascii="仿宋_GB2312" w:hAnsi="宋体" w:eastAsia="仿宋_GB2312"/>
                <w:sz w:val="24"/>
              </w:rPr>
            </w:pPr>
            <w:r>
              <w:rPr>
                <w:rFonts w:hint="eastAsia" w:ascii="仿宋_GB2312" w:hAnsi="宋体" w:eastAsia="仿宋_GB2312"/>
                <w:sz w:val="24"/>
              </w:rPr>
              <w:t>4组蓄电池</w:t>
            </w:r>
          </w:p>
        </w:tc>
        <w:tc>
          <w:tcPr>
            <w:tcW w:w="1972" w:type="dxa"/>
            <w:noWrap w:val="0"/>
            <w:vAlign w:val="center"/>
          </w:tcPr>
          <w:p>
            <w:pPr>
              <w:spacing w:line="360" w:lineRule="auto"/>
              <w:jc w:val="center"/>
              <w:rPr>
                <w:rFonts w:ascii="仿宋_GB2312" w:hAnsi="宋体" w:eastAsia="仿宋_GB2312"/>
                <w:sz w:val="24"/>
              </w:rPr>
            </w:pPr>
            <w:r>
              <w:rPr>
                <w:rFonts w:hint="eastAsia" w:ascii="仿宋_GB2312" w:hAnsi="宋体" w:eastAsia="仿宋_GB2312"/>
                <w:sz w:val="24"/>
              </w:rPr>
              <w:t>10组蓄电池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8" w:type="dxa"/>
            <w:noWrap w:val="0"/>
            <w:vAlign w:val="center"/>
          </w:tcPr>
          <w:p>
            <w:pPr>
              <w:spacing w:line="360" w:lineRule="auto"/>
              <w:jc w:val="center"/>
              <w:rPr>
                <w:rFonts w:ascii="仿宋_GB2312" w:hAnsi="宋体" w:eastAsia="仿宋_GB2312"/>
                <w:sz w:val="24"/>
              </w:rPr>
            </w:pPr>
            <w:r>
              <w:rPr>
                <w:rFonts w:hint="eastAsia" w:ascii="仿宋_GB2312" w:hAnsi="宋体" w:eastAsia="仿宋_GB2312"/>
                <w:sz w:val="24"/>
              </w:rPr>
              <w:t>金属氢化物镍蓄电池</w:t>
            </w:r>
          </w:p>
        </w:tc>
        <w:tc>
          <w:tcPr>
            <w:tcW w:w="1746" w:type="dxa"/>
            <w:noWrap w:val="0"/>
            <w:vAlign w:val="center"/>
          </w:tcPr>
          <w:p>
            <w:pPr>
              <w:spacing w:line="360" w:lineRule="auto"/>
              <w:jc w:val="center"/>
              <w:rPr>
                <w:rFonts w:ascii="仿宋_GB2312" w:hAnsi="宋体" w:eastAsia="仿宋_GB2312"/>
                <w:sz w:val="24"/>
              </w:rPr>
            </w:pPr>
            <w:r>
              <w:rPr>
                <w:rFonts w:hint="eastAsia" w:ascii="仿宋_GB2312" w:hAnsi="宋体" w:eastAsia="仿宋_GB2312"/>
                <w:sz w:val="24"/>
              </w:rPr>
              <w:t>QB/T 2947.2</w:t>
            </w:r>
          </w:p>
        </w:tc>
        <w:tc>
          <w:tcPr>
            <w:tcW w:w="1971" w:type="dxa"/>
            <w:noWrap w:val="0"/>
            <w:vAlign w:val="center"/>
          </w:tcPr>
          <w:p>
            <w:pPr>
              <w:spacing w:line="360" w:lineRule="auto"/>
              <w:jc w:val="center"/>
              <w:rPr>
                <w:rFonts w:ascii="仿宋_GB2312" w:hAnsi="宋体" w:eastAsia="仿宋_GB2312"/>
                <w:sz w:val="24"/>
              </w:rPr>
            </w:pPr>
            <w:r>
              <w:rPr>
                <w:rFonts w:hint="eastAsia" w:ascii="仿宋_GB2312" w:hAnsi="宋体" w:eastAsia="仿宋_GB2312"/>
                <w:sz w:val="24"/>
              </w:rPr>
              <w:t>8组蓄电池、10个单体电池</w:t>
            </w:r>
          </w:p>
        </w:tc>
        <w:tc>
          <w:tcPr>
            <w:tcW w:w="1972" w:type="dxa"/>
            <w:noWrap w:val="0"/>
            <w:vAlign w:val="center"/>
          </w:tcPr>
          <w:p>
            <w:pPr>
              <w:spacing w:line="360" w:lineRule="auto"/>
              <w:jc w:val="center"/>
              <w:rPr>
                <w:rFonts w:ascii="仿宋_GB2312" w:hAnsi="宋体" w:eastAsia="仿宋_GB2312"/>
                <w:sz w:val="24"/>
              </w:rPr>
            </w:pPr>
            <w:r>
              <w:rPr>
                <w:rFonts w:hint="eastAsia" w:ascii="仿宋_GB2312" w:hAnsi="宋体" w:eastAsia="仿宋_GB2312"/>
                <w:sz w:val="24"/>
              </w:rPr>
              <w:t>4组蓄电池、6个单体电池</w:t>
            </w:r>
          </w:p>
        </w:tc>
        <w:tc>
          <w:tcPr>
            <w:tcW w:w="1972" w:type="dxa"/>
            <w:noWrap w:val="0"/>
            <w:vAlign w:val="center"/>
          </w:tcPr>
          <w:p>
            <w:pPr>
              <w:spacing w:line="360" w:lineRule="auto"/>
              <w:jc w:val="center"/>
              <w:rPr>
                <w:rFonts w:ascii="仿宋_GB2312" w:hAnsi="宋体" w:eastAsia="仿宋_GB2312"/>
                <w:sz w:val="24"/>
              </w:rPr>
            </w:pPr>
            <w:r>
              <w:rPr>
                <w:rFonts w:hint="eastAsia" w:ascii="仿宋_GB2312" w:hAnsi="宋体" w:eastAsia="仿宋_GB2312"/>
                <w:sz w:val="24"/>
              </w:rPr>
              <w:t>12组蓄电池、16个单体电池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8" w:type="dxa"/>
            <w:vMerge w:val="restart"/>
            <w:noWrap w:val="0"/>
            <w:vAlign w:val="center"/>
          </w:tcPr>
          <w:p>
            <w:pPr>
              <w:spacing w:line="360" w:lineRule="auto"/>
              <w:jc w:val="center"/>
              <w:rPr>
                <w:rFonts w:ascii="仿宋_GB2312" w:hAnsi="宋体" w:eastAsia="仿宋_GB2312"/>
                <w:sz w:val="24"/>
              </w:rPr>
            </w:pPr>
            <w:r>
              <w:rPr>
                <w:rFonts w:hint="eastAsia" w:ascii="仿宋_GB2312" w:hAnsi="宋体" w:eastAsia="仿宋_GB2312"/>
                <w:sz w:val="24"/>
              </w:rPr>
              <w:t>锂离子</w:t>
            </w:r>
          </w:p>
          <w:p>
            <w:pPr>
              <w:spacing w:line="360" w:lineRule="auto"/>
              <w:jc w:val="center"/>
              <w:rPr>
                <w:rFonts w:ascii="仿宋_GB2312" w:hAnsi="宋体" w:eastAsia="仿宋_GB2312"/>
                <w:sz w:val="24"/>
              </w:rPr>
            </w:pPr>
            <w:r>
              <w:rPr>
                <w:rFonts w:hint="eastAsia" w:ascii="仿宋_GB2312" w:hAnsi="宋体" w:eastAsia="仿宋_GB2312"/>
                <w:sz w:val="24"/>
              </w:rPr>
              <w:t>蓄电池</w:t>
            </w:r>
          </w:p>
        </w:tc>
        <w:tc>
          <w:tcPr>
            <w:tcW w:w="1746" w:type="dxa"/>
            <w:noWrap w:val="0"/>
            <w:vAlign w:val="center"/>
          </w:tcPr>
          <w:p>
            <w:pPr>
              <w:spacing w:line="360" w:lineRule="auto"/>
              <w:jc w:val="center"/>
              <w:rPr>
                <w:rFonts w:ascii="仿宋_GB2312" w:hAnsi="宋体" w:eastAsia="仿宋_GB2312"/>
                <w:sz w:val="24"/>
              </w:rPr>
            </w:pPr>
            <w:r>
              <w:rPr>
                <w:rFonts w:hint="eastAsia" w:ascii="仿宋_GB2312" w:hAnsi="宋体" w:eastAsia="仿宋_GB2312"/>
                <w:sz w:val="24"/>
              </w:rPr>
              <w:t>GB/T 36972</w:t>
            </w:r>
          </w:p>
        </w:tc>
        <w:tc>
          <w:tcPr>
            <w:tcW w:w="1971" w:type="dxa"/>
            <w:noWrap w:val="0"/>
            <w:vAlign w:val="center"/>
          </w:tcPr>
          <w:p>
            <w:pPr>
              <w:spacing w:line="360" w:lineRule="auto"/>
              <w:jc w:val="center"/>
              <w:rPr>
                <w:rFonts w:ascii="仿宋_GB2312" w:hAnsi="宋体" w:eastAsia="仿宋_GB2312"/>
                <w:sz w:val="24"/>
              </w:rPr>
            </w:pPr>
            <w:r>
              <w:rPr>
                <w:rFonts w:hint="eastAsia" w:ascii="仿宋_GB2312" w:hAnsi="宋体" w:eastAsia="仿宋_GB2312"/>
                <w:sz w:val="24"/>
              </w:rPr>
              <w:t>16组蓄电池</w:t>
            </w:r>
          </w:p>
        </w:tc>
        <w:tc>
          <w:tcPr>
            <w:tcW w:w="1972" w:type="dxa"/>
            <w:noWrap w:val="0"/>
            <w:vAlign w:val="center"/>
          </w:tcPr>
          <w:p>
            <w:pPr>
              <w:spacing w:line="360" w:lineRule="auto"/>
              <w:jc w:val="center"/>
              <w:rPr>
                <w:rFonts w:ascii="仿宋_GB2312" w:hAnsi="宋体" w:eastAsia="仿宋_GB2312"/>
                <w:sz w:val="24"/>
              </w:rPr>
            </w:pPr>
            <w:r>
              <w:rPr>
                <w:rFonts w:hint="eastAsia" w:ascii="仿宋_GB2312" w:hAnsi="宋体" w:eastAsia="仿宋_GB2312"/>
                <w:sz w:val="24"/>
              </w:rPr>
              <w:t>8组蓄电池</w:t>
            </w:r>
          </w:p>
        </w:tc>
        <w:tc>
          <w:tcPr>
            <w:tcW w:w="1972" w:type="dxa"/>
            <w:noWrap w:val="0"/>
            <w:vAlign w:val="center"/>
          </w:tcPr>
          <w:p>
            <w:pPr>
              <w:spacing w:line="360" w:lineRule="auto"/>
              <w:jc w:val="center"/>
              <w:rPr>
                <w:rFonts w:ascii="仿宋_GB2312" w:hAnsi="宋体" w:eastAsia="仿宋_GB2312"/>
                <w:sz w:val="24"/>
              </w:rPr>
            </w:pPr>
            <w:r>
              <w:rPr>
                <w:rFonts w:hint="eastAsia" w:ascii="仿宋_GB2312" w:hAnsi="宋体" w:eastAsia="仿宋_GB2312"/>
                <w:sz w:val="24"/>
              </w:rPr>
              <w:t>24组蓄电池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8" w:type="dxa"/>
            <w:vMerge w:val="continue"/>
            <w:noWrap w:val="0"/>
            <w:vAlign w:val="center"/>
          </w:tcPr>
          <w:p>
            <w:pPr>
              <w:spacing w:line="360" w:lineRule="auto"/>
              <w:jc w:val="center"/>
              <w:rPr>
                <w:rFonts w:ascii="仿宋_GB2312" w:hAnsi="宋体" w:eastAsia="仿宋_GB2312"/>
                <w:sz w:val="24"/>
              </w:rPr>
            </w:pPr>
          </w:p>
        </w:tc>
        <w:tc>
          <w:tcPr>
            <w:tcW w:w="1746" w:type="dxa"/>
            <w:noWrap w:val="0"/>
            <w:vAlign w:val="center"/>
          </w:tcPr>
          <w:p>
            <w:pPr>
              <w:spacing w:line="360" w:lineRule="auto"/>
              <w:jc w:val="center"/>
              <w:rPr>
                <w:rFonts w:ascii="仿宋_GB2312" w:hAnsi="宋体" w:eastAsia="仿宋_GB2312"/>
                <w:sz w:val="24"/>
              </w:rPr>
            </w:pPr>
            <w:r>
              <w:rPr>
                <w:rFonts w:hint="eastAsia" w:ascii="仿宋_GB2312" w:hAnsi="宋体" w:eastAsia="仿宋_GB2312"/>
                <w:sz w:val="24"/>
              </w:rPr>
              <w:t>QB/T 2947.3</w:t>
            </w:r>
          </w:p>
        </w:tc>
        <w:tc>
          <w:tcPr>
            <w:tcW w:w="1971" w:type="dxa"/>
            <w:noWrap w:val="0"/>
            <w:vAlign w:val="center"/>
          </w:tcPr>
          <w:p>
            <w:pPr>
              <w:spacing w:line="360" w:lineRule="auto"/>
              <w:jc w:val="center"/>
              <w:rPr>
                <w:rFonts w:ascii="仿宋_GB2312" w:hAnsi="宋体" w:eastAsia="仿宋_GB2312"/>
                <w:sz w:val="24"/>
              </w:rPr>
            </w:pPr>
            <w:r>
              <w:rPr>
                <w:rFonts w:hint="eastAsia" w:ascii="仿宋_GB2312" w:hAnsi="宋体" w:eastAsia="仿宋_GB2312"/>
                <w:sz w:val="24"/>
              </w:rPr>
              <w:t>8组蓄电池、10个单体电池</w:t>
            </w:r>
          </w:p>
        </w:tc>
        <w:tc>
          <w:tcPr>
            <w:tcW w:w="1972" w:type="dxa"/>
            <w:noWrap w:val="0"/>
            <w:vAlign w:val="center"/>
          </w:tcPr>
          <w:p>
            <w:pPr>
              <w:spacing w:line="360" w:lineRule="auto"/>
              <w:jc w:val="center"/>
              <w:rPr>
                <w:rFonts w:ascii="仿宋_GB2312" w:hAnsi="宋体" w:eastAsia="仿宋_GB2312"/>
                <w:sz w:val="24"/>
              </w:rPr>
            </w:pPr>
            <w:r>
              <w:rPr>
                <w:rFonts w:hint="eastAsia" w:ascii="仿宋_GB2312" w:hAnsi="宋体" w:eastAsia="仿宋_GB2312"/>
                <w:sz w:val="24"/>
              </w:rPr>
              <w:t>6组蓄电池、6个单体电池</w:t>
            </w:r>
          </w:p>
        </w:tc>
        <w:tc>
          <w:tcPr>
            <w:tcW w:w="1972" w:type="dxa"/>
            <w:noWrap w:val="0"/>
            <w:vAlign w:val="center"/>
          </w:tcPr>
          <w:p>
            <w:pPr>
              <w:spacing w:line="360" w:lineRule="auto"/>
              <w:jc w:val="center"/>
              <w:rPr>
                <w:rFonts w:ascii="仿宋_GB2312" w:hAnsi="宋体" w:eastAsia="仿宋_GB2312"/>
                <w:sz w:val="24"/>
              </w:rPr>
            </w:pPr>
            <w:r>
              <w:rPr>
                <w:rFonts w:hint="eastAsia" w:ascii="仿宋_GB2312" w:hAnsi="宋体" w:eastAsia="仿宋_GB2312"/>
                <w:sz w:val="24"/>
              </w:rPr>
              <w:t>14组蓄电池、16个单体电池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8" w:type="dxa"/>
            <w:noWrap w:val="0"/>
            <w:vAlign w:val="center"/>
          </w:tcPr>
          <w:p>
            <w:pPr>
              <w:spacing w:line="360" w:lineRule="auto"/>
              <w:jc w:val="center"/>
              <w:rPr>
                <w:rFonts w:ascii="仿宋_GB2312" w:hAnsi="宋体" w:eastAsia="仿宋_GB2312"/>
                <w:sz w:val="24"/>
              </w:rPr>
            </w:pPr>
            <w:r>
              <w:rPr>
                <w:rFonts w:hint="eastAsia" w:ascii="仿宋_GB2312" w:hAnsi="宋体" w:eastAsia="仿宋_GB2312"/>
                <w:sz w:val="24"/>
              </w:rPr>
              <w:t>电动自行车用电池充电器</w:t>
            </w:r>
          </w:p>
        </w:tc>
        <w:tc>
          <w:tcPr>
            <w:tcW w:w="1746" w:type="dxa"/>
            <w:noWrap w:val="0"/>
            <w:vAlign w:val="center"/>
          </w:tcPr>
          <w:p>
            <w:pPr>
              <w:jc w:val="center"/>
              <w:rPr>
                <w:rFonts w:ascii="仿宋_GB2312" w:hAnsi="宋体" w:eastAsia="仿宋_GB2312"/>
                <w:sz w:val="24"/>
              </w:rPr>
            </w:pPr>
            <w:r>
              <w:rPr>
                <w:rFonts w:hint="eastAsia" w:ascii="仿宋_GB2312" w:hAnsi="宋体" w:eastAsia="仿宋_GB2312"/>
                <w:sz w:val="24"/>
              </w:rPr>
              <w:t>GB 4706.1</w:t>
            </w:r>
          </w:p>
          <w:p>
            <w:pPr>
              <w:jc w:val="center"/>
              <w:rPr>
                <w:rFonts w:ascii="仿宋_GB2312" w:hAnsi="宋体" w:eastAsia="仿宋_GB2312"/>
                <w:sz w:val="24"/>
              </w:rPr>
            </w:pPr>
            <w:r>
              <w:rPr>
                <w:rFonts w:hint="eastAsia" w:ascii="仿宋_GB2312" w:hAnsi="宋体" w:eastAsia="仿宋_GB2312"/>
                <w:sz w:val="24"/>
              </w:rPr>
              <w:t>GB 4706.18</w:t>
            </w:r>
          </w:p>
          <w:p>
            <w:pPr>
              <w:jc w:val="center"/>
              <w:rPr>
                <w:rFonts w:ascii="仿宋_GB2312" w:eastAsia="仿宋_GB2312"/>
                <w:sz w:val="24"/>
              </w:rPr>
            </w:pPr>
            <w:r>
              <w:rPr>
                <w:rFonts w:hint="eastAsia" w:ascii="仿宋_GB2312" w:eastAsia="仿宋_GB2312"/>
                <w:sz w:val="24"/>
              </w:rPr>
              <w:t>QB/T 2947.1</w:t>
            </w:r>
          </w:p>
          <w:p>
            <w:pPr>
              <w:jc w:val="center"/>
              <w:rPr>
                <w:rFonts w:ascii="仿宋_GB2312" w:hAnsi="宋体" w:eastAsia="仿宋_GB2312"/>
                <w:sz w:val="24"/>
              </w:rPr>
            </w:pPr>
            <w:r>
              <w:rPr>
                <w:rFonts w:hint="eastAsia" w:ascii="仿宋_GB2312" w:eastAsia="仿宋_GB2312"/>
                <w:sz w:val="24"/>
              </w:rPr>
              <w:t>GB/T 36944-2018</w:t>
            </w:r>
          </w:p>
        </w:tc>
        <w:tc>
          <w:tcPr>
            <w:tcW w:w="1971" w:type="dxa"/>
            <w:noWrap w:val="0"/>
            <w:vAlign w:val="center"/>
          </w:tcPr>
          <w:p>
            <w:pPr>
              <w:spacing w:line="360" w:lineRule="auto"/>
              <w:jc w:val="center"/>
              <w:rPr>
                <w:rFonts w:ascii="仿宋_GB2312" w:hAnsi="宋体" w:eastAsia="仿宋_GB2312"/>
                <w:sz w:val="24"/>
              </w:rPr>
            </w:pPr>
            <w:r>
              <w:rPr>
                <w:rFonts w:hint="eastAsia" w:ascii="仿宋_GB2312" w:hAnsi="宋体" w:eastAsia="仿宋_GB2312"/>
                <w:sz w:val="24"/>
              </w:rPr>
              <w:t>1个</w:t>
            </w:r>
          </w:p>
        </w:tc>
        <w:tc>
          <w:tcPr>
            <w:tcW w:w="1972" w:type="dxa"/>
            <w:noWrap w:val="0"/>
            <w:vAlign w:val="center"/>
          </w:tcPr>
          <w:p>
            <w:pPr>
              <w:spacing w:line="360" w:lineRule="auto"/>
              <w:jc w:val="center"/>
              <w:rPr>
                <w:rFonts w:ascii="仿宋_GB2312" w:hAnsi="宋体" w:eastAsia="仿宋_GB2312"/>
                <w:sz w:val="24"/>
              </w:rPr>
            </w:pPr>
            <w:r>
              <w:rPr>
                <w:rFonts w:hint="eastAsia" w:ascii="仿宋_GB2312" w:hAnsi="宋体" w:eastAsia="仿宋_GB2312"/>
                <w:sz w:val="24"/>
              </w:rPr>
              <w:t>1个</w:t>
            </w:r>
          </w:p>
        </w:tc>
        <w:tc>
          <w:tcPr>
            <w:tcW w:w="1972" w:type="dxa"/>
            <w:noWrap w:val="0"/>
            <w:vAlign w:val="center"/>
          </w:tcPr>
          <w:p>
            <w:pPr>
              <w:spacing w:line="360" w:lineRule="auto"/>
              <w:jc w:val="center"/>
              <w:rPr>
                <w:rFonts w:ascii="仿宋_GB2312" w:hAnsi="宋体" w:eastAsia="仿宋_GB2312"/>
                <w:sz w:val="24"/>
              </w:rPr>
            </w:pPr>
            <w:r>
              <w:rPr>
                <w:rFonts w:hint="eastAsia" w:ascii="仿宋_GB2312" w:hAnsi="宋体" w:eastAsia="仿宋_GB2312"/>
                <w:sz w:val="24"/>
              </w:rPr>
              <w:t>2个</w:t>
            </w:r>
          </w:p>
        </w:tc>
      </w:tr>
    </w:tbl>
    <w:p>
      <w:pPr>
        <w:snapToGrid w:val="0"/>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生产领域及流通领域抽样，检验样品带回承检机构，备用样品封存于承检机构。</w:t>
      </w:r>
    </w:p>
    <w:p>
      <w:pPr>
        <w:rPr>
          <w:rFonts w:ascii="仿宋_GB2312" w:eastAsia="仿宋_GB2312"/>
          <w:b/>
          <w:bCs/>
          <w:sz w:val="28"/>
          <w:szCs w:val="28"/>
        </w:rPr>
      </w:pPr>
      <w:r>
        <w:rPr>
          <w:rFonts w:hint="eastAsia" w:ascii="仿宋_GB2312" w:eastAsia="仿宋_GB2312"/>
          <w:b/>
          <w:bCs/>
          <w:sz w:val="28"/>
          <w:szCs w:val="28"/>
        </w:rPr>
        <w:t>5.5 取样要求</w:t>
      </w:r>
    </w:p>
    <w:p>
      <w:pPr>
        <w:spacing w:line="600" w:lineRule="exact"/>
        <w:rPr>
          <w:rFonts w:ascii="仿宋_GB2312" w:eastAsia="仿宋_GB2312"/>
          <w:sz w:val="28"/>
          <w:szCs w:val="28"/>
        </w:rPr>
      </w:pPr>
      <w:r>
        <w:rPr>
          <w:rFonts w:ascii="仿宋_GB2312" w:eastAsia="仿宋_GB2312"/>
          <w:b/>
          <w:bCs/>
          <w:sz w:val="28"/>
          <w:szCs w:val="28"/>
        </w:rPr>
        <w:t>5</w:t>
      </w:r>
      <w:r>
        <w:rPr>
          <w:rFonts w:hint="eastAsia" w:ascii="仿宋_GB2312" w:eastAsia="仿宋_GB2312"/>
          <w:b/>
          <w:bCs/>
          <w:sz w:val="28"/>
          <w:szCs w:val="28"/>
        </w:rPr>
        <w:t>.5.1</w:t>
      </w:r>
      <w:r>
        <w:rPr>
          <w:rFonts w:hint="eastAsia" w:ascii="仿宋_GB2312" w:eastAsia="仿宋_GB2312"/>
          <w:sz w:val="28"/>
          <w:szCs w:val="28"/>
        </w:rPr>
        <w:t xml:space="preserve"> 样品应当由抽样人员在被抽样生产者、销售者的代销产品中随机抽取，不得由被抽样生产者、销售者自行抽样。</w:t>
      </w:r>
    </w:p>
    <w:p>
      <w:pPr>
        <w:spacing w:line="600" w:lineRule="exact"/>
        <w:rPr>
          <w:rFonts w:ascii="仿宋_GB2312" w:eastAsia="仿宋_GB2312"/>
          <w:sz w:val="28"/>
          <w:szCs w:val="28"/>
        </w:rPr>
      </w:pPr>
      <w:r>
        <w:rPr>
          <w:rFonts w:ascii="仿宋_GB2312" w:eastAsia="仿宋_GB2312"/>
          <w:b/>
          <w:bCs/>
          <w:sz w:val="28"/>
          <w:szCs w:val="28"/>
        </w:rPr>
        <w:t>5</w:t>
      </w:r>
      <w:r>
        <w:rPr>
          <w:rFonts w:hint="eastAsia" w:ascii="仿宋_GB2312" w:eastAsia="仿宋_GB2312"/>
          <w:b/>
          <w:bCs/>
          <w:sz w:val="28"/>
          <w:szCs w:val="28"/>
        </w:rPr>
        <w:t>.5.2</w:t>
      </w:r>
      <w:r>
        <w:rPr>
          <w:rFonts w:hint="eastAsia" w:ascii="仿宋_GB2312" w:eastAsia="仿宋_GB2312"/>
          <w:sz w:val="28"/>
          <w:szCs w:val="28"/>
        </w:rPr>
        <w:t xml:space="preserve"> 抽样人员发现被抽样生产者、销售者涉嫌存在无证无照等无需检验即可判定违法的情形的，应当终止抽样，立即报告组织监督抽查的市场监督管理部门，并同时报告涉嫌违法的被抽样生产者、销售者所在地县级市场监督管理部门，</w:t>
      </w:r>
    </w:p>
    <w:p>
      <w:pPr>
        <w:spacing w:line="600" w:lineRule="exact"/>
        <w:rPr>
          <w:rFonts w:ascii="仿宋_GB2312" w:eastAsia="仿宋_GB2312"/>
          <w:sz w:val="28"/>
          <w:szCs w:val="28"/>
        </w:rPr>
      </w:pPr>
      <w:r>
        <w:rPr>
          <w:rFonts w:ascii="仿宋_GB2312" w:eastAsia="仿宋_GB2312"/>
          <w:b/>
          <w:bCs/>
          <w:sz w:val="28"/>
          <w:szCs w:val="28"/>
        </w:rPr>
        <w:t>5</w:t>
      </w:r>
      <w:r>
        <w:rPr>
          <w:rFonts w:hint="eastAsia" w:ascii="仿宋_GB2312" w:eastAsia="仿宋_GB2312"/>
          <w:b/>
          <w:bCs/>
          <w:sz w:val="28"/>
          <w:szCs w:val="28"/>
        </w:rPr>
        <w:t>.5.3</w:t>
      </w:r>
      <w:r>
        <w:rPr>
          <w:rFonts w:hint="eastAsia" w:ascii="仿宋_GB2312" w:eastAsia="仿宋_GB2312"/>
          <w:sz w:val="28"/>
          <w:szCs w:val="28"/>
        </w:rPr>
        <w:t xml:space="preserve"> 抽样时应一并抽取产品的配件、赠品等。</w:t>
      </w:r>
    </w:p>
    <w:p>
      <w:pPr>
        <w:rPr>
          <w:rFonts w:ascii="仿宋_GB2312" w:eastAsia="仿宋_GB2312"/>
          <w:b/>
          <w:bCs/>
          <w:sz w:val="28"/>
          <w:szCs w:val="28"/>
        </w:rPr>
      </w:pPr>
      <w:r>
        <w:rPr>
          <w:rFonts w:hint="eastAsia" w:ascii="仿宋_GB2312" w:eastAsia="仿宋_GB2312"/>
          <w:b/>
          <w:bCs/>
          <w:sz w:val="28"/>
          <w:szCs w:val="28"/>
        </w:rPr>
        <w:t>5.6 样品处置</w:t>
      </w:r>
    </w:p>
    <w:p>
      <w:pPr>
        <w:snapToGrid w:val="0"/>
        <w:spacing w:line="600" w:lineRule="exact"/>
        <w:rPr>
          <w:rFonts w:ascii="仿宋_GB2312" w:hAnsi="宋体" w:eastAsia="仿宋_GB2312"/>
          <w:sz w:val="28"/>
          <w:szCs w:val="28"/>
        </w:rPr>
      </w:pPr>
      <w:r>
        <w:rPr>
          <w:rFonts w:hint="eastAsia" w:ascii="仿宋_GB2312" w:hAnsi="ˎ̥" w:eastAsia="仿宋_GB2312"/>
          <w:b/>
          <w:sz w:val="28"/>
          <w:szCs w:val="28"/>
        </w:rPr>
        <w:t>5.</w:t>
      </w:r>
      <w:r>
        <w:rPr>
          <w:rFonts w:ascii="仿宋_GB2312" w:hAnsi="ˎ̥" w:eastAsia="仿宋_GB2312"/>
          <w:b/>
          <w:sz w:val="28"/>
          <w:szCs w:val="28"/>
        </w:rPr>
        <w:t>6</w:t>
      </w:r>
      <w:r>
        <w:rPr>
          <w:rFonts w:hint="eastAsia" w:ascii="仿宋_GB2312" w:hAnsi="ˎ̥" w:eastAsia="仿宋_GB2312"/>
          <w:b/>
          <w:sz w:val="28"/>
          <w:szCs w:val="28"/>
        </w:rPr>
        <w:t>.1</w:t>
      </w:r>
      <w:r>
        <w:rPr>
          <w:rFonts w:hint="eastAsia" w:ascii="仿宋_GB2312" w:hAnsi="宋体" w:eastAsia="仿宋_GB2312"/>
          <w:sz w:val="28"/>
          <w:szCs w:val="28"/>
        </w:rPr>
        <w:t>被抽查样品应贴封条和防拆封措施，以保证其完整性、真实性，包括附在样品上的使用说明及其他信息。如样品标签上标明特殊储存或搬运要求，样品应按要求进行处置，检验样品和备用样品应分别封样。</w:t>
      </w:r>
    </w:p>
    <w:p>
      <w:pPr>
        <w:spacing w:line="600" w:lineRule="exact"/>
        <w:rPr>
          <w:rFonts w:ascii="仿宋_GB2312" w:eastAsia="仿宋_GB2312"/>
          <w:sz w:val="28"/>
          <w:szCs w:val="28"/>
        </w:rPr>
      </w:pPr>
      <w:r>
        <w:rPr>
          <w:rFonts w:hint="eastAsia" w:ascii="仿宋_GB2312" w:hAnsi="宋体" w:eastAsia="仿宋_GB2312"/>
          <w:b/>
          <w:sz w:val="28"/>
          <w:szCs w:val="28"/>
        </w:rPr>
        <w:t>5.</w:t>
      </w:r>
      <w:r>
        <w:rPr>
          <w:rFonts w:ascii="仿宋_GB2312" w:hAnsi="宋体" w:eastAsia="仿宋_GB2312"/>
          <w:b/>
          <w:sz w:val="28"/>
          <w:szCs w:val="28"/>
        </w:rPr>
        <w:t>6</w:t>
      </w:r>
      <w:r>
        <w:rPr>
          <w:rFonts w:hint="eastAsia" w:ascii="仿宋_GB2312" w:hAnsi="宋体" w:eastAsia="仿宋_GB2312"/>
          <w:b/>
          <w:sz w:val="28"/>
          <w:szCs w:val="28"/>
        </w:rPr>
        <w:t>.2</w:t>
      </w:r>
      <w:r>
        <w:rPr>
          <w:rFonts w:hint="eastAsia" w:ascii="仿宋_GB2312" w:eastAsia="仿宋_GB2312"/>
          <w:sz w:val="28"/>
          <w:szCs w:val="28"/>
        </w:rPr>
        <w:t>样品由抽样人负责送至指定的检验机构相关部门，接收人负责检查、记录样品的外观、状态、封样单有无破损及其他可能对检测结果或者综合判定产生影响的情况，并确认样品与抽样单的记录是否相符。</w:t>
      </w:r>
    </w:p>
    <w:p>
      <w:pPr>
        <w:rPr>
          <w:rFonts w:ascii="仿宋_GB2312" w:eastAsia="仿宋_GB2312"/>
          <w:b/>
          <w:bCs/>
          <w:sz w:val="28"/>
          <w:szCs w:val="28"/>
        </w:rPr>
      </w:pPr>
      <w:r>
        <w:rPr>
          <w:rFonts w:hint="eastAsia" w:ascii="仿宋_GB2312" w:eastAsia="仿宋_GB2312"/>
          <w:b/>
          <w:bCs/>
          <w:sz w:val="28"/>
          <w:szCs w:val="28"/>
        </w:rPr>
        <w:t>5.7 抽样单</w:t>
      </w:r>
    </w:p>
    <w:p>
      <w:pPr>
        <w:snapToGrid w:val="0"/>
        <w:spacing w:line="360" w:lineRule="auto"/>
        <w:ind w:firstLine="537" w:firstLineChars="192"/>
        <w:rPr>
          <w:rFonts w:ascii="仿宋_GB2312" w:eastAsia="仿宋_GB2312" w:cs="Sim Sun"/>
          <w:kern w:val="0"/>
          <w:sz w:val="28"/>
          <w:szCs w:val="28"/>
        </w:rPr>
      </w:pPr>
      <w:r>
        <w:rPr>
          <w:rFonts w:hint="eastAsia" w:ascii="仿宋_GB2312" w:hAnsi="宋体" w:eastAsia="仿宋_GB2312"/>
          <w:sz w:val="28"/>
          <w:szCs w:val="28"/>
        </w:rPr>
        <w:t>应按有关规定填写抽样单，并记录被抽查产品及企业相关信息。</w:t>
      </w:r>
    </w:p>
    <w:p>
      <w:pPr>
        <w:pStyle w:val="3"/>
        <w:spacing w:before="0" w:after="0"/>
      </w:pPr>
      <w:r>
        <w:rPr>
          <w:rFonts w:hint="eastAsia"/>
        </w:rPr>
        <w:t>6 检验要求</w:t>
      </w:r>
    </w:p>
    <w:p>
      <w:pPr>
        <w:rPr>
          <w:rFonts w:ascii="仿宋_GB2312" w:eastAsia="仿宋_GB2312"/>
          <w:b/>
          <w:bCs/>
          <w:sz w:val="28"/>
          <w:szCs w:val="28"/>
        </w:rPr>
      </w:pPr>
      <w:r>
        <w:rPr>
          <w:rFonts w:hint="eastAsia" w:ascii="仿宋_GB2312" w:eastAsia="仿宋_GB2312"/>
          <w:b/>
          <w:bCs/>
          <w:sz w:val="28"/>
          <w:szCs w:val="28"/>
        </w:rPr>
        <w:t>6.1 检验项目</w:t>
      </w:r>
    </w:p>
    <w:p>
      <w:pPr>
        <w:snapToGrid w:val="0"/>
        <w:jc w:val="center"/>
        <w:rPr>
          <w:rFonts w:ascii="黑体" w:hAnsi="黑体" w:eastAsia="黑体"/>
          <w:sz w:val="28"/>
          <w:szCs w:val="28"/>
        </w:rPr>
      </w:pPr>
      <w:r>
        <w:rPr>
          <w:rFonts w:hint="eastAsia" w:ascii="黑体" w:hAnsi="黑体" w:eastAsia="黑体"/>
          <w:sz w:val="28"/>
          <w:szCs w:val="28"/>
        </w:rPr>
        <w:t>表5  铅酸蓄电池检验项目、依据及方法等要求</w:t>
      </w:r>
    </w:p>
    <w:tbl>
      <w:tblPr>
        <w:tblStyle w:val="7"/>
        <w:tblW w:w="92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
        <w:gridCol w:w="2020"/>
        <w:gridCol w:w="2339"/>
        <w:gridCol w:w="992"/>
        <w:gridCol w:w="2309"/>
        <w:gridCol w:w="1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484" w:type="dxa"/>
            <w:noWrap w:val="0"/>
            <w:vAlign w:val="center"/>
          </w:tcPr>
          <w:p>
            <w:pPr>
              <w:pStyle w:val="4"/>
              <w:snapToGrid w:val="0"/>
              <w:spacing w:before="78" w:beforeLines="25" w:after="78" w:afterLines="25"/>
              <w:jc w:val="center"/>
              <w:rPr>
                <w:rFonts w:ascii="黑体" w:hAnsi="宋体" w:eastAsia="黑体"/>
                <w:sz w:val="24"/>
                <w:szCs w:val="24"/>
              </w:rPr>
            </w:pPr>
            <w:r>
              <w:rPr>
                <w:rFonts w:hint="eastAsia" w:ascii="黑体" w:hAnsi="宋体" w:eastAsia="黑体"/>
                <w:sz w:val="24"/>
                <w:szCs w:val="24"/>
              </w:rPr>
              <w:t>序号</w:t>
            </w:r>
          </w:p>
        </w:tc>
        <w:tc>
          <w:tcPr>
            <w:tcW w:w="2020" w:type="dxa"/>
            <w:noWrap w:val="0"/>
            <w:vAlign w:val="center"/>
          </w:tcPr>
          <w:p>
            <w:pPr>
              <w:pStyle w:val="4"/>
              <w:snapToGrid w:val="0"/>
              <w:spacing w:before="78" w:beforeLines="25" w:after="78" w:afterLines="25"/>
              <w:jc w:val="center"/>
              <w:rPr>
                <w:rFonts w:ascii="黑体" w:hAnsi="宋体" w:eastAsia="黑体"/>
                <w:sz w:val="24"/>
                <w:szCs w:val="24"/>
              </w:rPr>
            </w:pPr>
            <w:r>
              <w:rPr>
                <w:rFonts w:hint="eastAsia" w:ascii="黑体" w:hAnsi="宋体" w:eastAsia="黑体"/>
                <w:sz w:val="24"/>
                <w:szCs w:val="24"/>
              </w:rPr>
              <w:t>检验项目</w:t>
            </w:r>
          </w:p>
        </w:tc>
        <w:tc>
          <w:tcPr>
            <w:tcW w:w="2339" w:type="dxa"/>
            <w:noWrap w:val="0"/>
            <w:vAlign w:val="center"/>
          </w:tcPr>
          <w:p>
            <w:pPr>
              <w:snapToGrid w:val="0"/>
              <w:spacing w:before="78" w:beforeLines="25" w:after="78" w:afterLines="25"/>
              <w:jc w:val="center"/>
              <w:rPr>
                <w:rFonts w:ascii="黑体" w:hAnsi="宋体" w:eastAsia="黑体"/>
                <w:sz w:val="24"/>
              </w:rPr>
            </w:pPr>
            <w:r>
              <w:rPr>
                <w:rFonts w:hint="eastAsia" w:ascii="黑体" w:hAnsi="宋体" w:eastAsia="黑体"/>
                <w:sz w:val="24"/>
              </w:rPr>
              <w:t>依据法律法规</w:t>
            </w:r>
          </w:p>
          <w:p>
            <w:pPr>
              <w:pStyle w:val="4"/>
              <w:snapToGrid w:val="0"/>
              <w:spacing w:before="78" w:beforeLines="25" w:after="78" w:afterLines="25"/>
              <w:jc w:val="center"/>
              <w:rPr>
                <w:rFonts w:ascii="黑体" w:hAnsi="宋体" w:eastAsia="黑体"/>
                <w:sz w:val="24"/>
                <w:szCs w:val="24"/>
              </w:rPr>
            </w:pPr>
            <w:r>
              <w:rPr>
                <w:rFonts w:hint="eastAsia" w:ascii="黑体" w:hAnsi="宋体" w:eastAsia="黑体"/>
                <w:sz w:val="24"/>
                <w:szCs w:val="24"/>
              </w:rPr>
              <w:t>或标准条款</w:t>
            </w:r>
          </w:p>
        </w:tc>
        <w:tc>
          <w:tcPr>
            <w:tcW w:w="992" w:type="dxa"/>
            <w:noWrap w:val="0"/>
            <w:vAlign w:val="center"/>
          </w:tcPr>
          <w:p>
            <w:pPr>
              <w:pStyle w:val="4"/>
              <w:snapToGrid w:val="0"/>
              <w:spacing w:before="78" w:beforeLines="25" w:after="78" w:afterLines="25"/>
              <w:jc w:val="center"/>
              <w:rPr>
                <w:rFonts w:ascii="黑体" w:hAnsi="宋体" w:eastAsia="黑体"/>
                <w:sz w:val="24"/>
                <w:szCs w:val="24"/>
              </w:rPr>
            </w:pPr>
            <w:r>
              <w:rPr>
                <w:rFonts w:hint="eastAsia" w:ascii="黑体" w:hAnsi="宋体" w:eastAsia="黑体"/>
                <w:sz w:val="24"/>
                <w:szCs w:val="24"/>
              </w:rPr>
              <w:t>强制/推荐性</w:t>
            </w:r>
          </w:p>
        </w:tc>
        <w:tc>
          <w:tcPr>
            <w:tcW w:w="2309" w:type="dxa"/>
            <w:noWrap w:val="0"/>
            <w:vAlign w:val="center"/>
          </w:tcPr>
          <w:p>
            <w:pPr>
              <w:pStyle w:val="4"/>
              <w:snapToGrid w:val="0"/>
              <w:spacing w:before="78" w:beforeLines="25" w:after="78" w:afterLines="25"/>
              <w:jc w:val="center"/>
              <w:rPr>
                <w:rFonts w:ascii="黑体" w:hAnsi="宋体" w:eastAsia="黑体"/>
                <w:sz w:val="24"/>
                <w:szCs w:val="24"/>
              </w:rPr>
            </w:pPr>
            <w:r>
              <w:rPr>
                <w:rFonts w:hint="eastAsia" w:ascii="黑体" w:hAnsi="宋体" w:eastAsia="黑体"/>
                <w:sz w:val="24"/>
                <w:szCs w:val="24"/>
              </w:rPr>
              <w:t>检测方法</w:t>
            </w:r>
          </w:p>
        </w:tc>
        <w:tc>
          <w:tcPr>
            <w:tcW w:w="1143" w:type="dxa"/>
            <w:noWrap w:val="0"/>
            <w:vAlign w:val="center"/>
          </w:tcPr>
          <w:p>
            <w:pPr>
              <w:pStyle w:val="4"/>
              <w:snapToGrid w:val="0"/>
              <w:spacing w:before="78" w:beforeLines="25" w:after="78" w:afterLines="25"/>
              <w:jc w:val="center"/>
              <w:rPr>
                <w:rFonts w:ascii="黑体" w:hAnsi="宋体" w:eastAsia="黑体"/>
                <w:sz w:val="24"/>
                <w:szCs w:val="24"/>
              </w:rPr>
            </w:pPr>
            <w:r>
              <w:rPr>
                <w:rFonts w:hint="eastAsia" w:ascii="黑体" w:hAnsi="宋体" w:eastAsia="黑体"/>
                <w:sz w:val="24"/>
                <w:szCs w:val="24"/>
              </w:rPr>
              <w:t>复检</w:t>
            </w:r>
          </w:p>
          <w:p>
            <w:pPr>
              <w:pStyle w:val="4"/>
              <w:snapToGrid w:val="0"/>
              <w:spacing w:before="78" w:beforeLines="25" w:after="78" w:afterLines="25"/>
              <w:jc w:val="center"/>
              <w:rPr>
                <w:rFonts w:ascii="黑体" w:hAnsi="宋体" w:eastAsia="黑体"/>
                <w:sz w:val="24"/>
                <w:szCs w:val="24"/>
              </w:rPr>
            </w:pPr>
            <w:r>
              <w:rPr>
                <w:rFonts w:hint="eastAsia" w:ascii="黑体" w:hAnsi="宋体" w:eastAsia="黑体"/>
                <w:sz w:val="24"/>
                <w:szCs w:val="24"/>
              </w:rPr>
              <w:t>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287" w:type="dxa"/>
            <w:gridSpan w:val="6"/>
            <w:noWrap w:val="0"/>
            <w:vAlign w:val="center"/>
          </w:tcPr>
          <w:p>
            <w:pPr>
              <w:pStyle w:val="4"/>
              <w:snapToGrid w:val="0"/>
              <w:spacing w:before="78" w:beforeLines="25" w:after="78" w:afterLines="25"/>
              <w:rPr>
                <w:rFonts w:ascii="仿宋_GB2312" w:hAnsi="宋体" w:eastAsia="仿宋_GB2312"/>
                <w:sz w:val="24"/>
                <w:szCs w:val="24"/>
              </w:rPr>
            </w:pPr>
            <w:r>
              <w:rPr>
                <w:rFonts w:hint="eastAsia" w:ascii="仿宋_GB2312" w:hAnsi="宋体" w:eastAsia="仿宋_GB2312"/>
                <w:b/>
                <w:sz w:val="24"/>
                <w:szCs w:val="24"/>
              </w:rPr>
              <w:t>标注标准为GB/T 22199.1-2017测试项目：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1</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极性</w:t>
            </w:r>
          </w:p>
        </w:tc>
        <w:tc>
          <w:tcPr>
            <w:tcW w:w="2339" w:type="dxa"/>
            <w:noWrap w:val="0"/>
            <w:vAlign w:val="center"/>
          </w:tcPr>
          <w:p>
            <w:pPr>
              <w:jc w:val="center"/>
              <w:rPr>
                <w:rFonts w:ascii="仿宋_GB2312" w:hAnsi="宋体" w:eastAsia="仿宋_GB2312"/>
                <w:sz w:val="24"/>
              </w:rPr>
            </w:pPr>
            <w:r>
              <w:rPr>
                <w:rFonts w:hint="eastAsia" w:ascii="仿宋_GB2312" w:hAnsi="宋体" w:eastAsia="仿宋_GB2312"/>
                <w:sz w:val="24"/>
              </w:rPr>
              <w:t>GB/T 22199.1-2017</w:t>
            </w:r>
          </w:p>
          <w:p>
            <w:pPr>
              <w:jc w:val="center"/>
              <w:rPr>
                <w:rFonts w:ascii="仿宋_GB2312" w:hAnsi="宋体" w:eastAsia="仿宋_GB2312"/>
                <w:sz w:val="24"/>
              </w:rPr>
            </w:pPr>
            <w:r>
              <w:rPr>
                <w:rFonts w:hint="eastAsia" w:ascii="仿宋_GB2312" w:hAnsi="宋体" w:eastAsia="仿宋_GB2312"/>
                <w:sz w:val="24"/>
              </w:rPr>
              <w:t xml:space="preserve"> 4.1.4</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GB/T 22199.1-2017</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4.1.4</w:t>
            </w:r>
          </w:p>
        </w:tc>
        <w:tc>
          <w:tcPr>
            <w:tcW w:w="1143"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2</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外观</w:t>
            </w:r>
          </w:p>
        </w:tc>
        <w:tc>
          <w:tcPr>
            <w:tcW w:w="2339" w:type="dxa"/>
            <w:noWrap w:val="0"/>
            <w:vAlign w:val="center"/>
          </w:tcPr>
          <w:p>
            <w:pPr>
              <w:jc w:val="center"/>
              <w:rPr>
                <w:rFonts w:ascii="仿宋_GB2312" w:hAnsi="宋体" w:eastAsia="仿宋_GB2312"/>
                <w:sz w:val="24"/>
              </w:rPr>
            </w:pPr>
            <w:r>
              <w:rPr>
                <w:rFonts w:hint="eastAsia" w:ascii="仿宋_GB2312" w:hAnsi="宋体" w:eastAsia="仿宋_GB2312"/>
                <w:sz w:val="24"/>
              </w:rPr>
              <w:t>GB/T 22199.1-2017</w:t>
            </w:r>
          </w:p>
          <w:p>
            <w:pPr>
              <w:jc w:val="center"/>
              <w:rPr>
                <w:rFonts w:ascii="仿宋_GB2312" w:hAnsi="宋体" w:eastAsia="仿宋_GB2312"/>
                <w:sz w:val="24"/>
              </w:rPr>
            </w:pPr>
            <w:r>
              <w:rPr>
                <w:rFonts w:hint="eastAsia" w:ascii="仿宋_GB2312" w:hAnsi="宋体" w:eastAsia="仿宋_GB2312"/>
                <w:sz w:val="24"/>
              </w:rPr>
              <w:t xml:space="preserve"> 4.3</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GB/T 22199.1-2017</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5.3</w:t>
            </w:r>
          </w:p>
        </w:tc>
        <w:tc>
          <w:tcPr>
            <w:tcW w:w="1143"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3</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2h率额定容量</w:t>
            </w:r>
          </w:p>
        </w:tc>
        <w:tc>
          <w:tcPr>
            <w:tcW w:w="2339" w:type="dxa"/>
            <w:noWrap w:val="0"/>
            <w:vAlign w:val="center"/>
          </w:tcPr>
          <w:p>
            <w:pPr>
              <w:jc w:val="center"/>
              <w:rPr>
                <w:rFonts w:ascii="仿宋_GB2312" w:hAnsi="宋体" w:eastAsia="仿宋_GB2312"/>
                <w:sz w:val="24"/>
              </w:rPr>
            </w:pPr>
            <w:r>
              <w:rPr>
                <w:rFonts w:hint="eastAsia" w:ascii="仿宋_GB2312" w:hAnsi="宋体" w:eastAsia="仿宋_GB2312"/>
                <w:sz w:val="24"/>
              </w:rPr>
              <w:t>GB/T 22199.1-2017</w:t>
            </w:r>
          </w:p>
          <w:p>
            <w:pPr>
              <w:jc w:val="center"/>
              <w:rPr>
                <w:rFonts w:ascii="仿宋_GB2312" w:hAnsi="宋体" w:eastAsia="仿宋_GB2312"/>
                <w:sz w:val="24"/>
              </w:rPr>
            </w:pPr>
            <w:r>
              <w:rPr>
                <w:rFonts w:hint="eastAsia" w:ascii="仿宋_GB2312" w:hAnsi="宋体" w:eastAsia="仿宋_GB2312"/>
                <w:sz w:val="24"/>
              </w:rPr>
              <w:t xml:space="preserve"> 4.4</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GB/T 22199.1-2017</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5.5</w:t>
            </w:r>
          </w:p>
        </w:tc>
        <w:tc>
          <w:tcPr>
            <w:tcW w:w="1143"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4</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大电流放电特性</w:t>
            </w:r>
          </w:p>
        </w:tc>
        <w:tc>
          <w:tcPr>
            <w:tcW w:w="2339" w:type="dxa"/>
            <w:noWrap w:val="0"/>
            <w:vAlign w:val="center"/>
          </w:tcPr>
          <w:p>
            <w:pPr>
              <w:jc w:val="center"/>
              <w:rPr>
                <w:rFonts w:ascii="仿宋_GB2312" w:hAnsi="宋体" w:eastAsia="仿宋_GB2312"/>
                <w:sz w:val="24"/>
              </w:rPr>
            </w:pPr>
            <w:r>
              <w:rPr>
                <w:rFonts w:hint="eastAsia" w:ascii="仿宋_GB2312" w:hAnsi="宋体" w:eastAsia="仿宋_GB2312"/>
                <w:sz w:val="24"/>
              </w:rPr>
              <w:t>GB/T 22199.1-2017</w:t>
            </w:r>
          </w:p>
          <w:p>
            <w:pPr>
              <w:jc w:val="center"/>
              <w:rPr>
                <w:rFonts w:ascii="仿宋_GB2312" w:hAnsi="宋体" w:eastAsia="仿宋_GB2312"/>
                <w:sz w:val="24"/>
              </w:rPr>
            </w:pPr>
            <w:r>
              <w:rPr>
                <w:rFonts w:hint="eastAsia" w:ascii="仿宋_GB2312" w:hAnsi="宋体" w:eastAsia="仿宋_GB2312"/>
                <w:sz w:val="24"/>
              </w:rPr>
              <w:t xml:space="preserve"> 4.5</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GB/T 22199.1-2017</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5.6</w:t>
            </w:r>
          </w:p>
        </w:tc>
        <w:tc>
          <w:tcPr>
            <w:tcW w:w="1143"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5</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容量保存率</w:t>
            </w:r>
          </w:p>
        </w:tc>
        <w:tc>
          <w:tcPr>
            <w:tcW w:w="2339" w:type="dxa"/>
            <w:noWrap w:val="0"/>
            <w:vAlign w:val="center"/>
          </w:tcPr>
          <w:p>
            <w:pPr>
              <w:jc w:val="center"/>
              <w:rPr>
                <w:rFonts w:ascii="仿宋_GB2312" w:hAnsi="宋体" w:eastAsia="仿宋_GB2312"/>
                <w:sz w:val="24"/>
              </w:rPr>
            </w:pPr>
            <w:r>
              <w:rPr>
                <w:rFonts w:hint="eastAsia" w:ascii="仿宋_GB2312" w:hAnsi="宋体" w:eastAsia="仿宋_GB2312"/>
                <w:sz w:val="24"/>
              </w:rPr>
              <w:t>GB/T 22199.1-2017</w:t>
            </w:r>
          </w:p>
          <w:p>
            <w:pPr>
              <w:jc w:val="center"/>
              <w:rPr>
                <w:rFonts w:ascii="仿宋_GB2312" w:hAnsi="宋体" w:eastAsia="仿宋_GB2312"/>
                <w:sz w:val="24"/>
              </w:rPr>
            </w:pPr>
            <w:r>
              <w:rPr>
                <w:rFonts w:hint="eastAsia" w:ascii="仿宋_GB2312" w:hAnsi="宋体" w:eastAsia="仿宋_GB2312"/>
                <w:sz w:val="24"/>
              </w:rPr>
              <w:t xml:space="preserve"> 4.6</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GB/T 22199.1-2017</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5.7</w:t>
            </w:r>
          </w:p>
        </w:tc>
        <w:tc>
          <w:tcPr>
            <w:tcW w:w="1143"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6</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能量密度</w:t>
            </w:r>
          </w:p>
        </w:tc>
        <w:tc>
          <w:tcPr>
            <w:tcW w:w="2339" w:type="dxa"/>
            <w:noWrap w:val="0"/>
            <w:vAlign w:val="center"/>
          </w:tcPr>
          <w:p>
            <w:pPr>
              <w:jc w:val="center"/>
              <w:rPr>
                <w:rFonts w:ascii="仿宋_GB2312" w:hAnsi="宋体" w:eastAsia="仿宋_GB2312"/>
                <w:sz w:val="24"/>
              </w:rPr>
            </w:pPr>
            <w:r>
              <w:rPr>
                <w:rFonts w:hint="eastAsia" w:ascii="仿宋_GB2312" w:hAnsi="宋体" w:eastAsia="仿宋_GB2312"/>
                <w:sz w:val="24"/>
              </w:rPr>
              <w:t>GB/T 22199.1-2017</w:t>
            </w:r>
          </w:p>
          <w:p>
            <w:pPr>
              <w:jc w:val="center"/>
              <w:rPr>
                <w:rFonts w:ascii="仿宋_GB2312" w:hAnsi="宋体" w:eastAsia="仿宋_GB2312"/>
                <w:sz w:val="24"/>
              </w:rPr>
            </w:pPr>
            <w:r>
              <w:rPr>
                <w:rFonts w:hint="eastAsia" w:ascii="仿宋_GB2312" w:hAnsi="宋体" w:eastAsia="仿宋_GB2312"/>
                <w:sz w:val="24"/>
              </w:rPr>
              <w:t xml:space="preserve"> 4.7</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GB/T 22199.1-2017</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5.8</w:t>
            </w:r>
          </w:p>
        </w:tc>
        <w:tc>
          <w:tcPr>
            <w:tcW w:w="1143"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7</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-18℃低温容量</w:t>
            </w:r>
          </w:p>
        </w:tc>
        <w:tc>
          <w:tcPr>
            <w:tcW w:w="2339" w:type="dxa"/>
            <w:noWrap w:val="0"/>
            <w:vAlign w:val="center"/>
          </w:tcPr>
          <w:p>
            <w:pPr>
              <w:jc w:val="center"/>
              <w:rPr>
                <w:rFonts w:ascii="仿宋_GB2312" w:hAnsi="宋体" w:eastAsia="仿宋_GB2312"/>
                <w:sz w:val="24"/>
              </w:rPr>
            </w:pPr>
            <w:r>
              <w:rPr>
                <w:rFonts w:hint="eastAsia" w:ascii="仿宋_GB2312" w:hAnsi="宋体" w:eastAsia="仿宋_GB2312"/>
                <w:sz w:val="24"/>
              </w:rPr>
              <w:t>GB/T 22199.1-2017</w:t>
            </w:r>
          </w:p>
          <w:p>
            <w:pPr>
              <w:jc w:val="center"/>
              <w:rPr>
                <w:rFonts w:ascii="仿宋_GB2312" w:hAnsi="宋体" w:eastAsia="仿宋_GB2312"/>
                <w:sz w:val="24"/>
              </w:rPr>
            </w:pPr>
            <w:r>
              <w:rPr>
                <w:rFonts w:hint="eastAsia" w:ascii="仿宋_GB2312" w:hAnsi="宋体" w:eastAsia="仿宋_GB2312"/>
                <w:sz w:val="24"/>
              </w:rPr>
              <w:t xml:space="preserve"> 4.8</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GB/T 22199.1-2017</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5.9.1</w:t>
            </w:r>
          </w:p>
        </w:tc>
        <w:tc>
          <w:tcPr>
            <w:tcW w:w="1143"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8</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-10℃低温容量</w:t>
            </w:r>
          </w:p>
        </w:tc>
        <w:tc>
          <w:tcPr>
            <w:tcW w:w="2339" w:type="dxa"/>
            <w:noWrap w:val="0"/>
            <w:vAlign w:val="center"/>
          </w:tcPr>
          <w:p>
            <w:pPr>
              <w:jc w:val="center"/>
              <w:rPr>
                <w:rFonts w:ascii="仿宋_GB2312" w:hAnsi="宋体" w:eastAsia="仿宋_GB2312"/>
                <w:sz w:val="24"/>
              </w:rPr>
            </w:pPr>
            <w:r>
              <w:rPr>
                <w:rFonts w:hint="eastAsia" w:ascii="仿宋_GB2312" w:hAnsi="宋体" w:eastAsia="仿宋_GB2312"/>
                <w:sz w:val="24"/>
              </w:rPr>
              <w:t>GB/T 22199.1-2017</w:t>
            </w:r>
          </w:p>
          <w:p>
            <w:pPr>
              <w:jc w:val="center"/>
              <w:rPr>
                <w:rFonts w:ascii="仿宋_GB2312" w:hAnsi="宋体" w:eastAsia="仿宋_GB2312"/>
                <w:sz w:val="24"/>
              </w:rPr>
            </w:pPr>
            <w:r>
              <w:rPr>
                <w:rFonts w:hint="eastAsia" w:ascii="仿宋_GB2312" w:hAnsi="宋体" w:eastAsia="仿宋_GB2312"/>
                <w:sz w:val="24"/>
              </w:rPr>
              <w:t xml:space="preserve"> 4.8</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GB/T 22199.1-2017</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5.9.2</w:t>
            </w:r>
          </w:p>
        </w:tc>
        <w:tc>
          <w:tcPr>
            <w:tcW w:w="1143"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9</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快速充电能力</w:t>
            </w:r>
          </w:p>
        </w:tc>
        <w:tc>
          <w:tcPr>
            <w:tcW w:w="2339" w:type="dxa"/>
            <w:noWrap w:val="0"/>
            <w:vAlign w:val="center"/>
          </w:tcPr>
          <w:p>
            <w:pPr>
              <w:jc w:val="center"/>
              <w:rPr>
                <w:rFonts w:ascii="仿宋_GB2312" w:hAnsi="宋体" w:eastAsia="仿宋_GB2312"/>
                <w:sz w:val="24"/>
              </w:rPr>
            </w:pPr>
            <w:r>
              <w:rPr>
                <w:rFonts w:hint="eastAsia" w:ascii="仿宋_GB2312" w:hAnsi="宋体" w:eastAsia="仿宋_GB2312"/>
                <w:sz w:val="24"/>
              </w:rPr>
              <w:t>GB/T 22199.1-2017</w:t>
            </w:r>
          </w:p>
          <w:p>
            <w:pPr>
              <w:jc w:val="center"/>
              <w:rPr>
                <w:rFonts w:ascii="仿宋_GB2312" w:hAnsi="宋体" w:eastAsia="仿宋_GB2312"/>
                <w:sz w:val="24"/>
              </w:rPr>
            </w:pPr>
            <w:r>
              <w:rPr>
                <w:rFonts w:hint="eastAsia" w:ascii="仿宋_GB2312" w:hAnsi="宋体" w:eastAsia="仿宋_GB2312"/>
                <w:sz w:val="24"/>
              </w:rPr>
              <w:t xml:space="preserve"> 4.9</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GB/T 22199.1-2017</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5.10</w:t>
            </w:r>
          </w:p>
        </w:tc>
        <w:tc>
          <w:tcPr>
            <w:tcW w:w="1143"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10</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寿命可靠性</w:t>
            </w:r>
          </w:p>
        </w:tc>
        <w:tc>
          <w:tcPr>
            <w:tcW w:w="2339" w:type="dxa"/>
            <w:noWrap w:val="0"/>
            <w:vAlign w:val="center"/>
          </w:tcPr>
          <w:p>
            <w:pPr>
              <w:jc w:val="center"/>
              <w:rPr>
                <w:rFonts w:ascii="仿宋_GB2312" w:hAnsi="宋体" w:eastAsia="仿宋_GB2312"/>
                <w:sz w:val="24"/>
              </w:rPr>
            </w:pPr>
            <w:r>
              <w:rPr>
                <w:rFonts w:hint="eastAsia" w:ascii="仿宋_GB2312" w:hAnsi="宋体" w:eastAsia="仿宋_GB2312"/>
                <w:sz w:val="24"/>
              </w:rPr>
              <w:t>GB/T 22199.1-2017</w:t>
            </w:r>
          </w:p>
          <w:p>
            <w:pPr>
              <w:jc w:val="center"/>
              <w:rPr>
                <w:rFonts w:ascii="仿宋_GB2312" w:hAnsi="宋体" w:eastAsia="仿宋_GB2312"/>
                <w:sz w:val="24"/>
              </w:rPr>
            </w:pPr>
            <w:r>
              <w:rPr>
                <w:rFonts w:hint="eastAsia" w:ascii="仿宋_GB2312" w:hAnsi="宋体" w:eastAsia="仿宋_GB2312"/>
                <w:sz w:val="24"/>
              </w:rPr>
              <w:t xml:space="preserve"> 4.10</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GB/T 22199.1-2017</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5.11</w:t>
            </w:r>
          </w:p>
        </w:tc>
        <w:tc>
          <w:tcPr>
            <w:tcW w:w="1143"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11</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循环寿命</w:t>
            </w:r>
          </w:p>
        </w:tc>
        <w:tc>
          <w:tcPr>
            <w:tcW w:w="2339" w:type="dxa"/>
            <w:noWrap w:val="0"/>
            <w:vAlign w:val="center"/>
          </w:tcPr>
          <w:p>
            <w:pPr>
              <w:jc w:val="center"/>
              <w:rPr>
                <w:rFonts w:ascii="仿宋_GB2312" w:hAnsi="宋体" w:eastAsia="仿宋_GB2312"/>
                <w:sz w:val="24"/>
              </w:rPr>
            </w:pPr>
            <w:r>
              <w:rPr>
                <w:rFonts w:hint="eastAsia" w:ascii="仿宋_GB2312" w:hAnsi="宋体" w:eastAsia="仿宋_GB2312"/>
                <w:sz w:val="24"/>
              </w:rPr>
              <w:t>GB/T 22199.1-2017</w:t>
            </w:r>
          </w:p>
          <w:p>
            <w:pPr>
              <w:jc w:val="center"/>
              <w:rPr>
                <w:rFonts w:ascii="仿宋_GB2312" w:hAnsi="宋体" w:eastAsia="仿宋_GB2312"/>
                <w:sz w:val="24"/>
              </w:rPr>
            </w:pPr>
            <w:r>
              <w:rPr>
                <w:rFonts w:hint="eastAsia" w:ascii="仿宋_GB2312" w:hAnsi="宋体" w:eastAsia="仿宋_GB2312"/>
                <w:sz w:val="24"/>
              </w:rPr>
              <w:t xml:space="preserve"> 4.11</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GB/T 22199.1-2017</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5.12</w:t>
            </w:r>
          </w:p>
        </w:tc>
        <w:tc>
          <w:tcPr>
            <w:tcW w:w="1143"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12</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开闭阀压力</w:t>
            </w:r>
          </w:p>
        </w:tc>
        <w:tc>
          <w:tcPr>
            <w:tcW w:w="2339" w:type="dxa"/>
            <w:noWrap w:val="0"/>
            <w:vAlign w:val="center"/>
          </w:tcPr>
          <w:p>
            <w:pPr>
              <w:jc w:val="center"/>
              <w:rPr>
                <w:rFonts w:ascii="仿宋_GB2312" w:hAnsi="宋体" w:eastAsia="仿宋_GB2312"/>
                <w:sz w:val="24"/>
              </w:rPr>
            </w:pPr>
            <w:r>
              <w:rPr>
                <w:rFonts w:hint="eastAsia" w:ascii="仿宋_GB2312" w:hAnsi="宋体" w:eastAsia="仿宋_GB2312"/>
                <w:sz w:val="24"/>
              </w:rPr>
              <w:t>GB/T 22199.1-2017</w:t>
            </w:r>
          </w:p>
          <w:p>
            <w:pPr>
              <w:jc w:val="center"/>
              <w:rPr>
                <w:rFonts w:ascii="仿宋_GB2312" w:hAnsi="宋体" w:eastAsia="仿宋_GB2312"/>
                <w:sz w:val="24"/>
              </w:rPr>
            </w:pPr>
            <w:r>
              <w:rPr>
                <w:rFonts w:hint="eastAsia" w:ascii="仿宋_GB2312" w:hAnsi="宋体" w:eastAsia="仿宋_GB2312"/>
                <w:sz w:val="24"/>
              </w:rPr>
              <w:t xml:space="preserve"> 4.12</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GB/T 22199.1-2017</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5.13</w:t>
            </w:r>
          </w:p>
        </w:tc>
        <w:tc>
          <w:tcPr>
            <w:tcW w:w="1143"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13</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安全性</w:t>
            </w:r>
          </w:p>
        </w:tc>
        <w:tc>
          <w:tcPr>
            <w:tcW w:w="2339" w:type="dxa"/>
            <w:noWrap w:val="0"/>
            <w:vAlign w:val="center"/>
          </w:tcPr>
          <w:p>
            <w:pPr>
              <w:jc w:val="center"/>
              <w:rPr>
                <w:rFonts w:ascii="仿宋_GB2312" w:hAnsi="宋体" w:eastAsia="仿宋_GB2312"/>
                <w:sz w:val="24"/>
              </w:rPr>
            </w:pPr>
            <w:r>
              <w:rPr>
                <w:rFonts w:hint="eastAsia" w:ascii="仿宋_GB2312" w:hAnsi="宋体" w:eastAsia="仿宋_GB2312"/>
                <w:sz w:val="24"/>
              </w:rPr>
              <w:t>GB/T 22199.1-2017</w:t>
            </w:r>
          </w:p>
          <w:p>
            <w:pPr>
              <w:jc w:val="center"/>
              <w:rPr>
                <w:rFonts w:ascii="仿宋_GB2312" w:hAnsi="宋体" w:eastAsia="仿宋_GB2312"/>
                <w:sz w:val="24"/>
              </w:rPr>
            </w:pPr>
            <w:r>
              <w:rPr>
                <w:rFonts w:hint="eastAsia" w:ascii="仿宋_GB2312" w:hAnsi="宋体" w:eastAsia="仿宋_GB2312"/>
                <w:sz w:val="24"/>
              </w:rPr>
              <w:t xml:space="preserve"> 4.13</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GB/T 22199.1-2017</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5.14</w:t>
            </w:r>
          </w:p>
        </w:tc>
        <w:tc>
          <w:tcPr>
            <w:tcW w:w="1143"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14</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耐振动能力</w:t>
            </w:r>
          </w:p>
        </w:tc>
        <w:tc>
          <w:tcPr>
            <w:tcW w:w="2339" w:type="dxa"/>
            <w:noWrap w:val="0"/>
            <w:vAlign w:val="center"/>
          </w:tcPr>
          <w:p>
            <w:pPr>
              <w:jc w:val="center"/>
              <w:rPr>
                <w:rFonts w:ascii="仿宋_GB2312" w:hAnsi="宋体" w:eastAsia="仿宋_GB2312"/>
                <w:sz w:val="24"/>
              </w:rPr>
            </w:pPr>
            <w:r>
              <w:rPr>
                <w:rFonts w:hint="eastAsia" w:ascii="仿宋_GB2312" w:hAnsi="宋体" w:eastAsia="仿宋_GB2312"/>
                <w:sz w:val="24"/>
              </w:rPr>
              <w:t>GB/T 22199.1-2017</w:t>
            </w:r>
          </w:p>
          <w:p>
            <w:pPr>
              <w:jc w:val="center"/>
              <w:rPr>
                <w:rFonts w:ascii="仿宋_GB2312" w:hAnsi="宋体" w:eastAsia="仿宋_GB2312"/>
                <w:sz w:val="24"/>
              </w:rPr>
            </w:pPr>
            <w:r>
              <w:rPr>
                <w:rFonts w:hint="eastAsia" w:ascii="仿宋_GB2312" w:hAnsi="宋体" w:eastAsia="仿宋_GB2312"/>
                <w:sz w:val="24"/>
              </w:rPr>
              <w:t xml:space="preserve"> 4.14</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GB/T 22199.1-2017</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5.15</w:t>
            </w:r>
          </w:p>
        </w:tc>
        <w:tc>
          <w:tcPr>
            <w:tcW w:w="1143"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15</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防爆能力</w:t>
            </w:r>
          </w:p>
        </w:tc>
        <w:tc>
          <w:tcPr>
            <w:tcW w:w="2339" w:type="dxa"/>
            <w:noWrap w:val="0"/>
            <w:vAlign w:val="center"/>
          </w:tcPr>
          <w:p>
            <w:pPr>
              <w:jc w:val="center"/>
              <w:rPr>
                <w:rFonts w:ascii="仿宋_GB2312" w:hAnsi="宋体" w:eastAsia="仿宋_GB2312"/>
                <w:sz w:val="24"/>
              </w:rPr>
            </w:pPr>
            <w:r>
              <w:rPr>
                <w:rFonts w:hint="eastAsia" w:ascii="仿宋_GB2312" w:hAnsi="宋体" w:eastAsia="仿宋_GB2312"/>
                <w:sz w:val="24"/>
              </w:rPr>
              <w:t>GB/T 22199.1-2017</w:t>
            </w:r>
          </w:p>
          <w:p>
            <w:pPr>
              <w:jc w:val="center"/>
              <w:rPr>
                <w:rFonts w:ascii="仿宋_GB2312" w:hAnsi="宋体" w:eastAsia="仿宋_GB2312"/>
                <w:sz w:val="24"/>
              </w:rPr>
            </w:pPr>
            <w:r>
              <w:rPr>
                <w:rFonts w:hint="eastAsia" w:ascii="仿宋_GB2312" w:hAnsi="宋体" w:eastAsia="仿宋_GB2312"/>
                <w:sz w:val="24"/>
              </w:rPr>
              <w:t xml:space="preserve"> 4.15</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GB/T 22199.1-2017</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5.16</w:t>
            </w:r>
          </w:p>
        </w:tc>
        <w:tc>
          <w:tcPr>
            <w:tcW w:w="1143"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16</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阻燃性</w:t>
            </w:r>
          </w:p>
        </w:tc>
        <w:tc>
          <w:tcPr>
            <w:tcW w:w="2339" w:type="dxa"/>
            <w:noWrap w:val="0"/>
            <w:vAlign w:val="center"/>
          </w:tcPr>
          <w:p>
            <w:pPr>
              <w:jc w:val="center"/>
              <w:rPr>
                <w:rFonts w:ascii="仿宋_GB2312" w:hAnsi="宋体" w:eastAsia="仿宋_GB2312"/>
                <w:sz w:val="24"/>
              </w:rPr>
            </w:pPr>
            <w:r>
              <w:rPr>
                <w:rFonts w:hint="eastAsia" w:ascii="仿宋_GB2312" w:hAnsi="宋体" w:eastAsia="仿宋_GB2312"/>
                <w:sz w:val="24"/>
              </w:rPr>
              <w:t>GB/T 22199.1-2017</w:t>
            </w:r>
          </w:p>
          <w:p>
            <w:pPr>
              <w:jc w:val="center"/>
              <w:rPr>
                <w:rFonts w:ascii="仿宋_GB2312" w:hAnsi="宋体" w:eastAsia="仿宋_GB2312"/>
                <w:sz w:val="24"/>
              </w:rPr>
            </w:pPr>
            <w:r>
              <w:rPr>
                <w:rFonts w:hint="eastAsia" w:ascii="仿宋_GB2312" w:hAnsi="宋体" w:eastAsia="仿宋_GB2312"/>
                <w:sz w:val="24"/>
              </w:rPr>
              <w:t xml:space="preserve"> 4.16</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GB/T 22199.1-2017</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5.17</w:t>
            </w:r>
          </w:p>
        </w:tc>
        <w:tc>
          <w:tcPr>
            <w:tcW w:w="1143"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17</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恒功率放电能力</w:t>
            </w:r>
          </w:p>
        </w:tc>
        <w:tc>
          <w:tcPr>
            <w:tcW w:w="2339" w:type="dxa"/>
            <w:noWrap w:val="0"/>
            <w:vAlign w:val="center"/>
          </w:tcPr>
          <w:p>
            <w:pPr>
              <w:jc w:val="center"/>
              <w:rPr>
                <w:rFonts w:ascii="仿宋_GB2312" w:hAnsi="宋体" w:eastAsia="仿宋_GB2312"/>
                <w:sz w:val="24"/>
              </w:rPr>
            </w:pPr>
            <w:r>
              <w:rPr>
                <w:rFonts w:hint="eastAsia" w:ascii="仿宋_GB2312" w:hAnsi="宋体" w:eastAsia="仿宋_GB2312"/>
                <w:sz w:val="24"/>
              </w:rPr>
              <w:t>GB/T 22199.1-2017</w:t>
            </w:r>
          </w:p>
          <w:p>
            <w:pPr>
              <w:jc w:val="center"/>
              <w:rPr>
                <w:rFonts w:ascii="仿宋_GB2312" w:hAnsi="宋体" w:eastAsia="仿宋_GB2312"/>
                <w:sz w:val="24"/>
              </w:rPr>
            </w:pPr>
            <w:r>
              <w:rPr>
                <w:rFonts w:hint="eastAsia" w:ascii="仿宋_GB2312" w:hAnsi="宋体" w:eastAsia="仿宋_GB2312"/>
                <w:sz w:val="24"/>
              </w:rPr>
              <w:t xml:space="preserve"> 4.17</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GB/T 22199.1-2017</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5.18</w:t>
            </w:r>
          </w:p>
        </w:tc>
        <w:tc>
          <w:tcPr>
            <w:tcW w:w="1143"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287" w:type="dxa"/>
            <w:gridSpan w:val="6"/>
            <w:noWrap w:val="0"/>
            <w:vAlign w:val="center"/>
          </w:tcPr>
          <w:p>
            <w:pPr>
              <w:pStyle w:val="4"/>
              <w:snapToGrid w:val="0"/>
              <w:spacing w:before="78" w:beforeLines="25" w:after="78" w:afterLines="25"/>
              <w:rPr>
                <w:rFonts w:ascii="仿宋_GB2312" w:hAnsi="宋体" w:eastAsia="仿宋_GB2312"/>
                <w:sz w:val="24"/>
                <w:szCs w:val="24"/>
              </w:rPr>
            </w:pPr>
            <w:r>
              <w:rPr>
                <w:rFonts w:hint="eastAsia" w:ascii="仿宋_GB2312" w:hAnsi="宋体" w:eastAsia="仿宋_GB2312"/>
                <w:b/>
                <w:sz w:val="24"/>
                <w:szCs w:val="24"/>
              </w:rPr>
              <w:t>标注标准为QB/T 2947.1-2008测试项目：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1</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外观</w:t>
            </w:r>
          </w:p>
        </w:tc>
        <w:tc>
          <w:tcPr>
            <w:tcW w:w="233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2947.1-2008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5.1.1</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2947.1-2008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6.1.1</w:t>
            </w:r>
          </w:p>
        </w:tc>
        <w:tc>
          <w:tcPr>
            <w:tcW w:w="1143"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2</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极性</w:t>
            </w:r>
          </w:p>
        </w:tc>
        <w:tc>
          <w:tcPr>
            <w:tcW w:w="233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2947.1-2008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5.1.2</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2947.1-2008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6.1.2</w:t>
            </w:r>
          </w:p>
        </w:tc>
        <w:tc>
          <w:tcPr>
            <w:tcW w:w="1143"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3</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外形尺寸要求</w:t>
            </w:r>
          </w:p>
        </w:tc>
        <w:tc>
          <w:tcPr>
            <w:tcW w:w="233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2947.1-2008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5.1.3</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2947.1-2008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6.1.3</w:t>
            </w:r>
          </w:p>
        </w:tc>
        <w:tc>
          <w:tcPr>
            <w:tcW w:w="1143"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4</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蓄电池端子</w:t>
            </w:r>
          </w:p>
        </w:tc>
        <w:tc>
          <w:tcPr>
            <w:tcW w:w="233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2947.1-2008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5.1.4</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2947.1-2008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6.1.4</w:t>
            </w:r>
          </w:p>
        </w:tc>
        <w:tc>
          <w:tcPr>
            <w:tcW w:w="1143"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5</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2h率额定容量</w:t>
            </w:r>
          </w:p>
        </w:tc>
        <w:tc>
          <w:tcPr>
            <w:tcW w:w="233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2947.1-2008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5.1.5</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2947.1-2008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6.1.5</w:t>
            </w:r>
          </w:p>
        </w:tc>
        <w:tc>
          <w:tcPr>
            <w:tcW w:w="1143"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6</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低温放电容量</w:t>
            </w:r>
          </w:p>
        </w:tc>
        <w:tc>
          <w:tcPr>
            <w:tcW w:w="233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2947.1-2008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5.1.6</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2947.1-2008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6.1.6</w:t>
            </w:r>
          </w:p>
        </w:tc>
        <w:tc>
          <w:tcPr>
            <w:tcW w:w="1143"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7</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过放电性能</w:t>
            </w:r>
          </w:p>
        </w:tc>
        <w:tc>
          <w:tcPr>
            <w:tcW w:w="233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2947.1-2008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5.1.7</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2947.1-2008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6.1.7</w:t>
            </w:r>
          </w:p>
        </w:tc>
        <w:tc>
          <w:tcPr>
            <w:tcW w:w="1143"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8</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过充电性能</w:t>
            </w:r>
          </w:p>
        </w:tc>
        <w:tc>
          <w:tcPr>
            <w:tcW w:w="233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2947.1-2008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5.1.8</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2947.1-2008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6.1.8</w:t>
            </w:r>
          </w:p>
        </w:tc>
        <w:tc>
          <w:tcPr>
            <w:tcW w:w="1143"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9</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荷电保持能力</w:t>
            </w:r>
          </w:p>
        </w:tc>
        <w:tc>
          <w:tcPr>
            <w:tcW w:w="233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2947.1-2008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5.1.9</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2947.1-2008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6.1.9</w:t>
            </w:r>
          </w:p>
        </w:tc>
        <w:tc>
          <w:tcPr>
            <w:tcW w:w="1143"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10</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大电流放电性能</w:t>
            </w:r>
          </w:p>
        </w:tc>
        <w:tc>
          <w:tcPr>
            <w:tcW w:w="233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2947.1-2008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5.1.10</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2947.1-2008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6.1.10</w:t>
            </w:r>
          </w:p>
        </w:tc>
        <w:tc>
          <w:tcPr>
            <w:tcW w:w="1143"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11</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耐振动性能</w:t>
            </w:r>
          </w:p>
        </w:tc>
        <w:tc>
          <w:tcPr>
            <w:tcW w:w="233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2947.1-2008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5.1.11</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2947.1-2008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6.1.11</w:t>
            </w:r>
          </w:p>
        </w:tc>
        <w:tc>
          <w:tcPr>
            <w:tcW w:w="1143"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12</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循环寿命</w:t>
            </w:r>
          </w:p>
        </w:tc>
        <w:tc>
          <w:tcPr>
            <w:tcW w:w="233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2947.1-2008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5.1.12</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2947.1-2008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6.1.12</w:t>
            </w:r>
          </w:p>
        </w:tc>
        <w:tc>
          <w:tcPr>
            <w:tcW w:w="1143"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13</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组合一致性</w:t>
            </w:r>
          </w:p>
        </w:tc>
        <w:tc>
          <w:tcPr>
            <w:tcW w:w="233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2947.1-2008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5.1.13</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2947.1-2008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6.1.13</w:t>
            </w:r>
          </w:p>
        </w:tc>
        <w:tc>
          <w:tcPr>
            <w:tcW w:w="1143"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14</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限压阀</w:t>
            </w:r>
          </w:p>
        </w:tc>
        <w:tc>
          <w:tcPr>
            <w:tcW w:w="233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2947.1-2008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5.1.14</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2947.1-2008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6.1.14</w:t>
            </w:r>
          </w:p>
        </w:tc>
        <w:tc>
          <w:tcPr>
            <w:tcW w:w="1143"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备样</w:t>
            </w:r>
          </w:p>
        </w:tc>
      </w:tr>
    </w:tbl>
    <w:p>
      <w:pPr>
        <w:snapToGrid w:val="0"/>
        <w:jc w:val="center"/>
        <w:rPr>
          <w:rFonts w:ascii="黑体" w:hAnsi="黑体" w:eastAsia="黑体"/>
          <w:sz w:val="28"/>
          <w:szCs w:val="28"/>
        </w:rPr>
      </w:pPr>
      <w:r>
        <w:rPr>
          <w:rFonts w:hint="eastAsia" w:ascii="黑体" w:hAnsi="黑体" w:eastAsia="黑体"/>
          <w:sz w:val="28"/>
          <w:szCs w:val="28"/>
        </w:rPr>
        <w:t>表6 金属氢化物镍蓄电池检验项目、依据及方法等要求</w:t>
      </w:r>
    </w:p>
    <w:tbl>
      <w:tblPr>
        <w:tblStyle w:val="7"/>
        <w:tblW w:w="92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
        <w:gridCol w:w="2020"/>
        <w:gridCol w:w="2339"/>
        <w:gridCol w:w="992"/>
        <w:gridCol w:w="2309"/>
        <w:gridCol w:w="1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484" w:type="dxa"/>
            <w:noWrap w:val="0"/>
            <w:vAlign w:val="center"/>
          </w:tcPr>
          <w:p>
            <w:pPr>
              <w:pStyle w:val="4"/>
              <w:snapToGrid w:val="0"/>
              <w:spacing w:before="78" w:beforeLines="25" w:after="78" w:afterLines="25"/>
              <w:jc w:val="center"/>
              <w:rPr>
                <w:rFonts w:ascii="黑体" w:hAnsi="宋体" w:eastAsia="黑体"/>
                <w:sz w:val="24"/>
                <w:szCs w:val="24"/>
              </w:rPr>
            </w:pPr>
            <w:r>
              <w:rPr>
                <w:rFonts w:hint="eastAsia" w:ascii="黑体" w:hAnsi="宋体" w:eastAsia="黑体"/>
                <w:sz w:val="24"/>
                <w:szCs w:val="24"/>
              </w:rPr>
              <w:t>序号</w:t>
            </w:r>
          </w:p>
        </w:tc>
        <w:tc>
          <w:tcPr>
            <w:tcW w:w="2020" w:type="dxa"/>
            <w:noWrap w:val="0"/>
            <w:vAlign w:val="center"/>
          </w:tcPr>
          <w:p>
            <w:pPr>
              <w:pStyle w:val="4"/>
              <w:snapToGrid w:val="0"/>
              <w:spacing w:before="78" w:beforeLines="25" w:after="78" w:afterLines="25"/>
              <w:jc w:val="center"/>
              <w:rPr>
                <w:rFonts w:ascii="黑体" w:hAnsi="宋体" w:eastAsia="黑体"/>
                <w:sz w:val="24"/>
                <w:szCs w:val="24"/>
              </w:rPr>
            </w:pPr>
            <w:r>
              <w:rPr>
                <w:rFonts w:hint="eastAsia" w:ascii="黑体" w:hAnsi="宋体" w:eastAsia="黑体"/>
                <w:sz w:val="24"/>
                <w:szCs w:val="24"/>
              </w:rPr>
              <w:t>检验项目</w:t>
            </w:r>
          </w:p>
        </w:tc>
        <w:tc>
          <w:tcPr>
            <w:tcW w:w="2339" w:type="dxa"/>
            <w:noWrap w:val="0"/>
            <w:vAlign w:val="center"/>
          </w:tcPr>
          <w:p>
            <w:pPr>
              <w:snapToGrid w:val="0"/>
              <w:spacing w:before="78" w:beforeLines="25" w:after="78" w:afterLines="25"/>
              <w:jc w:val="center"/>
              <w:rPr>
                <w:rFonts w:ascii="黑体" w:hAnsi="宋体" w:eastAsia="黑体"/>
                <w:sz w:val="24"/>
              </w:rPr>
            </w:pPr>
            <w:r>
              <w:rPr>
                <w:rFonts w:hint="eastAsia" w:ascii="黑体" w:hAnsi="宋体" w:eastAsia="黑体"/>
                <w:sz w:val="24"/>
              </w:rPr>
              <w:t>依据法律法规</w:t>
            </w:r>
          </w:p>
          <w:p>
            <w:pPr>
              <w:pStyle w:val="4"/>
              <w:snapToGrid w:val="0"/>
              <w:spacing w:before="78" w:beforeLines="25" w:after="78" w:afterLines="25"/>
              <w:jc w:val="center"/>
              <w:rPr>
                <w:rFonts w:ascii="黑体" w:hAnsi="宋体" w:eastAsia="黑体"/>
                <w:sz w:val="24"/>
                <w:szCs w:val="24"/>
              </w:rPr>
            </w:pPr>
            <w:r>
              <w:rPr>
                <w:rFonts w:hint="eastAsia" w:ascii="黑体" w:hAnsi="宋体" w:eastAsia="黑体"/>
                <w:sz w:val="24"/>
                <w:szCs w:val="24"/>
              </w:rPr>
              <w:t>或标准条款</w:t>
            </w:r>
          </w:p>
        </w:tc>
        <w:tc>
          <w:tcPr>
            <w:tcW w:w="992" w:type="dxa"/>
            <w:noWrap w:val="0"/>
            <w:vAlign w:val="center"/>
          </w:tcPr>
          <w:p>
            <w:pPr>
              <w:pStyle w:val="4"/>
              <w:snapToGrid w:val="0"/>
              <w:spacing w:before="78" w:beforeLines="25" w:after="78" w:afterLines="25"/>
              <w:jc w:val="center"/>
              <w:rPr>
                <w:rFonts w:ascii="黑体" w:hAnsi="宋体" w:eastAsia="黑体"/>
                <w:sz w:val="24"/>
                <w:szCs w:val="24"/>
              </w:rPr>
            </w:pPr>
            <w:r>
              <w:rPr>
                <w:rFonts w:hint="eastAsia" w:ascii="黑体" w:hAnsi="宋体" w:eastAsia="黑体"/>
                <w:sz w:val="24"/>
                <w:szCs w:val="24"/>
              </w:rPr>
              <w:t>强制/推荐性</w:t>
            </w:r>
          </w:p>
        </w:tc>
        <w:tc>
          <w:tcPr>
            <w:tcW w:w="2309" w:type="dxa"/>
            <w:noWrap w:val="0"/>
            <w:vAlign w:val="center"/>
          </w:tcPr>
          <w:p>
            <w:pPr>
              <w:pStyle w:val="4"/>
              <w:snapToGrid w:val="0"/>
              <w:spacing w:before="78" w:beforeLines="25" w:after="78" w:afterLines="25"/>
              <w:jc w:val="center"/>
              <w:rPr>
                <w:rFonts w:ascii="黑体" w:hAnsi="宋体" w:eastAsia="黑体"/>
                <w:sz w:val="24"/>
                <w:szCs w:val="24"/>
              </w:rPr>
            </w:pPr>
            <w:r>
              <w:rPr>
                <w:rFonts w:hint="eastAsia" w:ascii="黑体" w:hAnsi="宋体" w:eastAsia="黑体"/>
                <w:sz w:val="24"/>
                <w:szCs w:val="24"/>
              </w:rPr>
              <w:t>检测方法</w:t>
            </w:r>
          </w:p>
        </w:tc>
        <w:tc>
          <w:tcPr>
            <w:tcW w:w="1143" w:type="dxa"/>
            <w:noWrap w:val="0"/>
            <w:vAlign w:val="center"/>
          </w:tcPr>
          <w:p>
            <w:pPr>
              <w:pStyle w:val="4"/>
              <w:snapToGrid w:val="0"/>
              <w:spacing w:before="78" w:beforeLines="25" w:after="78" w:afterLines="25"/>
              <w:jc w:val="center"/>
              <w:rPr>
                <w:rFonts w:ascii="黑体" w:hAnsi="宋体" w:eastAsia="黑体"/>
                <w:sz w:val="24"/>
                <w:szCs w:val="24"/>
              </w:rPr>
            </w:pPr>
            <w:r>
              <w:rPr>
                <w:rFonts w:hint="eastAsia" w:ascii="黑体" w:hAnsi="宋体" w:eastAsia="黑体"/>
                <w:sz w:val="24"/>
                <w:szCs w:val="24"/>
              </w:rPr>
              <w:t>复检</w:t>
            </w:r>
          </w:p>
          <w:p>
            <w:pPr>
              <w:pStyle w:val="4"/>
              <w:snapToGrid w:val="0"/>
              <w:spacing w:before="78" w:beforeLines="25" w:after="78" w:afterLines="25"/>
              <w:jc w:val="center"/>
              <w:rPr>
                <w:rFonts w:ascii="黑体" w:hAnsi="宋体" w:eastAsia="黑体"/>
                <w:sz w:val="24"/>
                <w:szCs w:val="24"/>
              </w:rPr>
            </w:pPr>
            <w:r>
              <w:rPr>
                <w:rFonts w:hint="eastAsia" w:ascii="黑体" w:hAnsi="宋体" w:eastAsia="黑体"/>
                <w:sz w:val="24"/>
                <w:szCs w:val="24"/>
              </w:rPr>
              <w:t>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1</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外观</w:t>
            </w:r>
          </w:p>
        </w:tc>
        <w:tc>
          <w:tcPr>
            <w:tcW w:w="233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2947.2-2008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5.1.1.1</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2947.2-2008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6.1.1.1</w:t>
            </w:r>
          </w:p>
        </w:tc>
        <w:tc>
          <w:tcPr>
            <w:tcW w:w="1143"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2</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极性标志</w:t>
            </w:r>
          </w:p>
        </w:tc>
        <w:tc>
          <w:tcPr>
            <w:tcW w:w="233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2947.2-2008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5.1.1.2</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2947.2-2008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6.1.1.2</w:t>
            </w:r>
          </w:p>
        </w:tc>
        <w:tc>
          <w:tcPr>
            <w:tcW w:w="1143"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3</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外形尺寸</w:t>
            </w:r>
          </w:p>
        </w:tc>
        <w:tc>
          <w:tcPr>
            <w:tcW w:w="233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2947.2-2008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5.1.1.3</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2947.2-2008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6.1.1.3</w:t>
            </w:r>
          </w:p>
        </w:tc>
        <w:tc>
          <w:tcPr>
            <w:tcW w:w="1143"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4</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重量</w:t>
            </w:r>
          </w:p>
        </w:tc>
        <w:tc>
          <w:tcPr>
            <w:tcW w:w="233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2947.2-2008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5.1.1.4</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2947.2-2008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6.1.1.4</w:t>
            </w:r>
          </w:p>
        </w:tc>
        <w:tc>
          <w:tcPr>
            <w:tcW w:w="1143"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5</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标志和代号</w:t>
            </w:r>
          </w:p>
        </w:tc>
        <w:tc>
          <w:tcPr>
            <w:tcW w:w="233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2947.2-2008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5.1.1.5</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2947.2-2008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6.1.1.5</w:t>
            </w:r>
          </w:p>
        </w:tc>
        <w:tc>
          <w:tcPr>
            <w:tcW w:w="1143"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6</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开路电压</w:t>
            </w:r>
          </w:p>
        </w:tc>
        <w:tc>
          <w:tcPr>
            <w:tcW w:w="233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2947.2-2008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5.1.2.1</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2947.2-2008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6.1.2.1</w:t>
            </w:r>
          </w:p>
        </w:tc>
        <w:tc>
          <w:tcPr>
            <w:tcW w:w="1143"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7</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工作电流</w:t>
            </w:r>
          </w:p>
        </w:tc>
        <w:tc>
          <w:tcPr>
            <w:tcW w:w="233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2947.2-2008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5.1.2.2</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2947.2-2008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6.1.2.2</w:t>
            </w:r>
          </w:p>
        </w:tc>
        <w:tc>
          <w:tcPr>
            <w:tcW w:w="1143"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8</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常温容量</w:t>
            </w:r>
          </w:p>
        </w:tc>
        <w:tc>
          <w:tcPr>
            <w:tcW w:w="233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2947.2-2008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5.1.2.3.1</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2947.2-2008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6.1.2.3.1</w:t>
            </w:r>
          </w:p>
        </w:tc>
        <w:tc>
          <w:tcPr>
            <w:tcW w:w="1143"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9</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低温容量</w:t>
            </w:r>
          </w:p>
        </w:tc>
        <w:tc>
          <w:tcPr>
            <w:tcW w:w="233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2947.2-2008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5.1.2.3.2</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2947.2-2008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6.1.2.3.2</w:t>
            </w:r>
          </w:p>
        </w:tc>
        <w:tc>
          <w:tcPr>
            <w:tcW w:w="1143"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10</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高温容量</w:t>
            </w:r>
          </w:p>
        </w:tc>
        <w:tc>
          <w:tcPr>
            <w:tcW w:w="233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2947.2-2008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5.1.2.3.3</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2947.2-2008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6.1.2.3.3</w:t>
            </w:r>
          </w:p>
        </w:tc>
        <w:tc>
          <w:tcPr>
            <w:tcW w:w="1143"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11</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I</w:t>
            </w:r>
            <w:r>
              <w:rPr>
                <w:rFonts w:hint="eastAsia" w:ascii="仿宋_GB2312" w:hAnsi="宋体" w:eastAsia="仿宋_GB2312"/>
                <w:sz w:val="24"/>
                <w:szCs w:val="24"/>
                <w:vertAlign w:val="subscript"/>
              </w:rPr>
              <w:t>2</w:t>
            </w:r>
            <w:r>
              <w:rPr>
                <w:rFonts w:hint="eastAsia" w:ascii="仿宋_GB2312" w:hAnsi="宋体" w:eastAsia="仿宋_GB2312"/>
                <w:sz w:val="24"/>
                <w:szCs w:val="24"/>
              </w:rPr>
              <w:t>(A)倍率放电容量</w:t>
            </w:r>
          </w:p>
        </w:tc>
        <w:tc>
          <w:tcPr>
            <w:tcW w:w="233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2947.2-2008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5.1.2.3.4</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2947.2-2008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6.1.2.3.4</w:t>
            </w:r>
          </w:p>
        </w:tc>
        <w:tc>
          <w:tcPr>
            <w:tcW w:w="1143"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12</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荷电保持能力</w:t>
            </w:r>
          </w:p>
        </w:tc>
        <w:tc>
          <w:tcPr>
            <w:tcW w:w="233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2947.2-2008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5.1.3</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2947.2-2008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6.1.3</w:t>
            </w:r>
          </w:p>
        </w:tc>
        <w:tc>
          <w:tcPr>
            <w:tcW w:w="1143"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13</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循环寿命</w:t>
            </w:r>
          </w:p>
        </w:tc>
        <w:tc>
          <w:tcPr>
            <w:tcW w:w="233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2947.2-2008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5.1.4</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2947.2-2008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6.1.4</w:t>
            </w:r>
          </w:p>
        </w:tc>
        <w:tc>
          <w:tcPr>
            <w:tcW w:w="1143"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14</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耐振动</w:t>
            </w:r>
          </w:p>
        </w:tc>
        <w:tc>
          <w:tcPr>
            <w:tcW w:w="233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2947.2-2008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5.1.5</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2947.2-2008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6.1.5</w:t>
            </w:r>
          </w:p>
        </w:tc>
        <w:tc>
          <w:tcPr>
            <w:tcW w:w="1143"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15</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短路</w:t>
            </w:r>
          </w:p>
        </w:tc>
        <w:tc>
          <w:tcPr>
            <w:tcW w:w="233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2947.2-2008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5.1.6.1</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2947.2-2008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6.1.6.1</w:t>
            </w:r>
          </w:p>
        </w:tc>
        <w:tc>
          <w:tcPr>
            <w:tcW w:w="1143"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16</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过充电</w:t>
            </w:r>
          </w:p>
        </w:tc>
        <w:tc>
          <w:tcPr>
            <w:tcW w:w="233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2947.2-2008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5.1.6.2</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2947.2-2008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6.1.6.2</w:t>
            </w:r>
          </w:p>
        </w:tc>
        <w:tc>
          <w:tcPr>
            <w:tcW w:w="1143"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17</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过放电</w:t>
            </w:r>
          </w:p>
        </w:tc>
        <w:tc>
          <w:tcPr>
            <w:tcW w:w="233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2947.2-2008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5.1.6.3</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2947.2-2008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6.1.6.3</w:t>
            </w:r>
          </w:p>
        </w:tc>
        <w:tc>
          <w:tcPr>
            <w:tcW w:w="1143"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18</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恒温湿热</w:t>
            </w:r>
          </w:p>
        </w:tc>
        <w:tc>
          <w:tcPr>
            <w:tcW w:w="233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2947.2-2008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5.1.6.4</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2947.2-2008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6.1.6.4</w:t>
            </w:r>
          </w:p>
        </w:tc>
        <w:tc>
          <w:tcPr>
            <w:tcW w:w="1143"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19</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高低温冲击</w:t>
            </w:r>
          </w:p>
        </w:tc>
        <w:tc>
          <w:tcPr>
            <w:tcW w:w="233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2947.2-2008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5.1.6.5</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2947.2-2008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6.1.6.5</w:t>
            </w:r>
          </w:p>
        </w:tc>
        <w:tc>
          <w:tcPr>
            <w:tcW w:w="1143"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20</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浸水</w:t>
            </w:r>
          </w:p>
        </w:tc>
        <w:tc>
          <w:tcPr>
            <w:tcW w:w="233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2947.2-2008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5.1.6.6</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2947.2-2008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6.1.6.6</w:t>
            </w:r>
          </w:p>
        </w:tc>
        <w:tc>
          <w:tcPr>
            <w:tcW w:w="1143"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21</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自由跌落</w:t>
            </w:r>
          </w:p>
        </w:tc>
        <w:tc>
          <w:tcPr>
            <w:tcW w:w="233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2947.2-2008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5.1.6.7</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2947.2-2008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6.1.6.7</w:t>
            </w:r>
          </w:p>
        </w:tc>
        <w:tc>
          <w:tcPr>
            <w:tcW w:w="1143"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22</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反充电性能</w:t>
            </w:r>
          </w:p>
        </w:tc>
        <w:tc>
          <w:tcPr>
            <w:tcW w:w="233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2947.2-2008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5.1.6.8</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2947.2-2008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6.1.6.8</w:t>
            </w:r>
          </w:p>
        </w:tc>
        <w:tc>
          <w:tcPr>
            <w:tcW w:w="1143"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23</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130℃高温</w:t>
            </w:r>
          </w:p>
        </w:tc>
        <w:tc>
          <w:tcPr>
            <w:tcW w:w="233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2947.2-2008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5.1.6.9</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2947.2-2008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6.1.6.9</w:t>
            </w:r>
          </w:p>
        </w:tc>
        <w:tc>
          <w:tcPr>
            <w:tcW w:w="1143"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24</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穿刺</w:t>
            </w:r>
          </w:p>
        </w:tc>
        <w:tc>
          <w:tcPr>
            <w:tcW w:w="233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2947.2-2008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5.1.6.10</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2947.2-2008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6.1.6.10</w:t>
            </w:r>
          </w:p>
        </w:tc>
        <w:tc>
          <w:tcPr>
            <w:tcW w:w="1143"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25</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挤压</w:t>
            </w:r>
          </w:p>
        </w:tc>
        <w:tc>
          <w:tcPr>
            <w:tcW w:w="233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2947.2-2008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5.1.6.11</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2947.2-2008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6.1.6.11</w:t>
            </w:r>
          </w:p>
        </w:tc>
        <w:tc>
          <w:tcPr>
            <w:tcW w:w="1143"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26</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安全阀工作能力</w:t>
            </w:r>
          </w:p>
        </w:tc>
        <w:tc>
          <w:tcPr>
            <w:tcW w:w="233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2947.2-2008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5.1.6.12</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2947.2-2008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6.1.6.12</w:t>
            </w:r>
          </w:p>
        </w:tc>
        <w:tc>
          <w:tcPr>
            <w:tcW w:w="1143"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287" w:type="dxa"/>
            <w:gridSpan w:val="6"/>
            <w:noWrap w:val="0"/>
            <w:vAlign w:val="center"/>
          </w:tcPr>
          <w:p>
            <w:pPr>
              <w:pStyle w:val="4"/>
              <w:snapToGrid w:val="0"/>
              <w:jc w:val="left"/>
              <w:rPr>
                <w:rFonts w:ascii="仿宋_GB2312" w:hAnsi="宋体" w:eastAsia="仿宋_GB2312"/>
                <w:sz w:val="24"/>
                <w:szCs w:val="24"/>
              </w:rPr>
            </w:pPr>
            <w:r>
              <w:rPr>
                <w:rFonts w:hint="eastAsia" w:ascii="仿宋_GB2312" w:hAnsi="宋体" w:eastAsia="仿宋_GB2312"/>
                <w:sz w:val="24"/>
                <w:szCs w:val="24"/>
              </w:rPr>
              <w:t>注：第24、25、26项检测为检测“单体电池”，第24、25项各检测4个单体电池，第26项检测2个单体电池；其余所有项目为检测“蓄电池组”。</w:t>
            </w:r>
          </w:p>
        </w:tc>
      </w:tr>
    </w:tbl>
    <w:p>
      <w:pPr>
        <w:snapToGrid w:val="0"/>
        <w:jc w:val="center"/>
        <w:rPr>
          <w:rFonts w:ascii="黑体" w:hAnsi="黑体" w:eastAsia="黑体"/>
          <w:sz w:val="28"/>
          <w:szCs w:val="28"/>
        </w:rPr>
      </w:pPr>
      <w:r>
        <w:rPr>
          <w:rFonts w:hint="eastAsia" w:ascii="黑体" w:hAnsi="黑体" w:eastAsia="黑体"/>
          <w:sz w:val="28"/>
          <w:szCs w:val="28"/>
        </w:rPr>
        <w:t>表7 锂离子蓄电池检验项目、依据及方法等要求</w:t>
      </w:r>
    </w:p>
    <w:tbl>
      <w:tblPr>
        <w:tblStyle w:val="7"/>
        <w:tblW w:w="92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
        <w:gridCol w:w="2020"/>
        <w:gridCol w:w="2339"/>
        <w:gridCol w:w="992"/>
        <w:gridCol w:w="2309"/>
        <w:gridCol w:w="1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484" w:type="dxa"/>
            <w:noWrap w:val="0"/>
            <w:vAlign w:val="center"/>
          </w:tcPr>
          <w:p>
            <w:pPr>
              <w:pStyle w:val="4"/>
              <w:snapToGrid w:val="0"/>
              <w:spacing w:before="78" w:beforeLines="25" w:after="78" w:afterLines="25"/>
              <w:jc w:val="center"/>
              <w:rPr>
                <w:rFonts w:ascii="黑体" w:hAnsi="宋体" w:eastAsia="黑体"/>
                <w:sz w:val="24"/>
                <w:szCs w:val="24"/>
              </w:rPr>
            </w:pPr>
            <w:r>
              <w:rPr>
                <w:rFonts w:hint="eastAsia" w:ascii="黑体" w:hAnsi="宋体" w:eastAsia="黑体"/>
                <w:sz w:val="24"/>
                <w:szCs w:val="24"/>
              </w:rPr>
              <w:t>序号</w:t>
            </w:r>
          </w:p>
        </w:tc>
        <w:tc>
          <w:tcPr>
            <w:tcW w:w="2020" w:type="dxa"/>
            <w:noWrap w:val="0"/>
            <w:vAlign w:val="center"/>
          </w:tcPr>
          <w:p>
            <w:pPr>
              <w:pStyle w:val="4"/>
              <w:snapToGrid w:val="0"/>
              <w:spacing w:before="78" w:beforeLines="25" w:after="78" w:afterLines="25"/>
              <w:jc w:val="center"/>
              <w:rPr>
                <w:rFonts w:ascii="黑体" w:hAnsi="宋体" w:eastAsia="黑体"/>
                <w:sz w:val="24"/>
                <w:szCs w:val="24"/>
              </w:rPr>
            </w:pPr>
            <w:r>
              <w:rPr>
                <w:rFonts w:hint="eastAsia" w:ascii="黑体" w:hAnsi="宋体" w:eastAsia="黑体"/>
                <w:sz w:val="24"/>
                <w:szCs w:val="24"/>
              </w:rPr>
              <w:t>检验项目</w:t>
            </w:r>
          </w:p>
        </w:tc>
        <w:tc>
          <w:tcPr>
            <w:tcW w:w="2339" w:type="dxa"/>
            <w:noWrap w:val="0"/>
            <w:vAlign w:val="center"/>
          </w:tcPr>
          <w:p>
            <w:pPr>
              <w:snapToGrid w:val="0"/>
              <w:spacing w:before="78" w:beforeLines="25" w:after="78" w:afterLines="25"/>
              <w:jc w:val="center"/>
              <w:rPr>
                <w:rFonts w:ascii="黑体" w:hAnsi="宋体" w:eastAsia="黑体"/>
                <w:sz w:val="24"/>
              </w:rPr>
            </w:pPr>
            <w:r>
              <w:rPr>
                <w:rFonts w:hint="eastAsia" w:ascii="黑体" w:hAnsi="宋体" w:eastAsia="黑体"/>
                <w:sz w:val="24"/>
              </w:rPr>
              <w:t>依据法律法规</w:t>
            </w:r>
          </w:p>
          <w:p>
            <w:pPr>
              <w:pStyle w:val="4"/>
              <w:snapToGrid w:val="0"/>
              <w:spacing w:before="78" w:beforeLines="25" w:after="78" w:afterLines="25"/>
              <w:jc w:val="center"/>
              <w:rPr>
                <w:rFonts w:ascii="黑体" w:hAnsi="宋体" w:eastAsia="黑体"/>
                <w:sz w:val="24"/>
                <w:szCs w:val="24"/>
              </w:rPr>
            </w:pPr>
            <w:r>
              <w:rPr>
                <w:rFonts w:hint="eastAsia" w:ascii="黑体" w:hAnsi="宋体" w:eastAsia="黑体"/>
                <w:sz w:val="24"/>
                <w:szCs w:val="24"/>
              </w:rPr>
              <w:t>或标准条款</w:t>
            </w:r>
          </w:p>
        </w:tc>
        <w:tc>
          <w:tcPr>
            <w:tcW w:w="992" w:type="dxa"/>
            <w:noWrap w:val="0"/>
            <w:vAlign w:val="center"/>
          </w:tcPr>
          <w:p>
            <w:pPr>
              <w:pStyle w:val="4"/>
              <w:snapToGrid w:val="0"/>
              <w:spacing w:before="78" w:beforeLines="25" w:after="78" w:afterLines="25"/>
              <w:jc w:val="center"/>
              <w:rPr>
                <w:rFonts w:ascii="黑体" w:hAnsi="宋体" w:eastAsia="黑体"/>
                <w:sz w:val="24"/>
                <w:szCs w:val="24"/>
              </w:rPr>
            </w:pPr>
            <w:r>
              <w:rPr>
                <w:rFonts w:hint="eastAsia" w:ascii="黑体" w:hAnsi="宋体" w:eastAsia="黑体"/>
                <w:sz w:val="24"/>
                <w:szCs w:val="24"/>
              </w:rPr>
              <w:t>强制/推荐性</w:t>
            </w:r>
          </w:p>
        </w:tc>
        <w:tc>
          <w:tcPr>
            <w:tcW w:w="2309" w:type="dxa"/>
            <w:noWrap w:val="0"/>
            <w:vAlign w:val="center"/>
          </w:tcPr>
          <w:p>
            <w:pPr>
              <w:pStyle w:val="4"/>
              <w:snapToGrid w:val="0"/>
              <w:spacing w:before="78" w:beforeLines="25" w:after="78" w:afterLines="25"/>
              <w:jc w:val="center"/>
              <w:rPr>
                <w:rFonts w:ascii="黑体" w:hAnsi="宋体" w:eastAsia="黑体"/>
                <w:sz w:val="24"/>
                <w:szCs w:val="24"/>
              </w:rPr>
            </w:pPr>
            <w:r>
              <w:rPr>
                <w:rFonts w:hint="eastAsia" w:ascii="黑体" w:hAnsi="宋体" w:eastAsia="黑体"/>
                <w:sz w:val="24"/>
                <w:szCs w:val="24"/>
              </w:rPr>
              <w:t>检测方法</w:t>
            </w:r>
          </w:p>
        </w:tc>
        <w:tc>
          <w:tcPr>
            <w:tcW w:w="1143" w:type="dxa"/>
            <w:noWrap w:val="0"/>
            <w:vAlign w:val="center"/>
          </w:tcPr>
          <w:p>
            <w:pPr>
              <w:pStyle w:val="4"/>
              <w:snapToGrid w:val="0"/>
              <w:spacing w:before="78" w:beforeLines="25" w:after="78" w:afterLines="25"/>
              <w:jc w:val="center"/>
              <w:rPr>
                <w:rFonts w:ascii="黑体" w:hAnsi="宋体" w:eastAsia="黑体"/>
                <w:sz w:val="24"/>
                <w:szCs w:val="24"/>
              </w:rPr>
            </w:pPr>
            <w:r>
              <w:rPr>
                <w:rFonts w:hint="eastAsia" w:ascii="黑体" w:hAnsi="宋体" w:eastAsia="黑体"/>
                <w:sz w:val="24"/>
                <w:szCs w:val="24"/>
              </w:rPr>
              <w:t>复检</w:t>
            </w:r>
          </w:p>
          <w:p>
            <w:pPr>
              <w:pStyle w:val="4"/>
              <w:snapToGrid w:val="0"/>
              <w:spacing w:before="78" w:beforeLines="25" w:after="78" w:afterLines="25"/>
              <w:jc w:val="center"/>
              <w:rPr>
                <w:rFonts w:ascii="黑体" w:hAnsi="宋体" w:eastAsia="黑体"/>
                <w:sz w:val="24"/>
                <w:szCs w:val="24"/>
              </w:rPr>
            </w:pPr>
            <w:r>
              <w:rPr>
                <w:rFonts w:hint="eastAsia" w:ascii="黑体" w:hAnsi="宋体" w:eastAsia="黑体"/>
                <w:sz w:val="24"/>
                <w:szCs w:val="24"/>
              </w:rPr>
              <w:t>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287" w:type="dxa"/>
            <w:gridSpan w:val="6"/>
            <w:noWrap w:val="0"/>
            <w:vAlign w:val="center"/>
          </w:tcPr>
          <w:p>
            <w:pPr>
              <w:pStyle w:val="4"/>
              <w:snapToGrid w:val="0"/>
              <w:spacing w:before="78" w:beforeLines="25" w:after="78" w:afterLines="25"/>
              <w:jc w:val="left"/>
              <w:rPr>
                <w:rFonts w:ascii="仿宋_GB2312" w:hAnsi="宋体" w:eastAsia="仿宋_GB2312"/>
                <w:sz w:val="24"/>
                <w:szCs w:val="24"/>
              </w:rPr>
            </w:pPr>
            <w:r>
              <w:rPr>
                <w:rFonts w:hint="eastAsia" w:ascii="仿宋_GB2312" w:hAnsi="宋体" w:eastAsia="仿宋_GB2312"/>
                <w:b/>
                <w:sz w:val="24"/>
                <w:szCs w:val="24"/>
              </w:rPr>
              <w:t>标注标准为GB/T 36972-2018测试项目：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1</w:t>
            </w:r>
          </w:p>
        </w:tc>
        <w:tc>
          <w:tcPr>
            <w:tcW w:w="2020"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外形尺寸</w:t>
            </w:r>
          </w:p>
        </w:tc>
        <w:tc>
          <w:tcPr>
            <w:tcW w:w="2339" w:type="dxa"/>
            <w:noWrap w:val="0"/>
            <w:vAlign w:val="center"/>
          </w:tcPr>
          <w:p>
            <w:pPr>
              <w:jc w:val="center"/>
              <w:rPr>
                <w:rFonts w:ascii="仿宋_GB2312" w:hAnsi="宋体" w:eastAsia="仿宋_GB2312"/>
                <w:sz w:val="24"/>
              </w:rPr>
            </w:pPr>
            <w:r>
              <w:rPr>
                <w:rFonts w:hint="eastAsia" w:ascii="仿宋_GB2312" w:hAnsi="宋体" w:eastAsia="仿宋_GB2312"/>
                <w:sz w:val="24"/>
              </w:rPr>
              <w:t>GB/T 36972-2018</w:t>
            </w:r>
          </w:p>
          <w:p>
            <w:pPr>
              <w:jc w:val="center"/>
              <w:rPr>
                <w:rFonts w:ascii="仿宋_GB2312" w:hAnsi="宋体" w:eastAsia="仿宋_GB2312"/>
                <w:sz w:val="24"/>
              </w:rPr>
            </w:pPr>
            <w:r>
              <w:rPr>
                <w:rFonts w:hint="eastAsia" w:ascii="仿宋_GB2312" w:hAnsi="宋体" w:eastAsia="仿宋_GB2312"/>
                <w:sz w:val="24"/>
              </w:rPr>
              <w:t xml:space="preserve"> 5.6.1</w:t>
            </w:r>
          </w:p>
        </w:tc>
        <w:tc>
          <w:tcPr>
            <w:tcW w:w="992"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jc w:val="center"/>
              <w:rPr>
                <w:rFonts w:ascii="仿宋_GB2312" w:hAnsi="宋体" w:eastAsia="仿宋_GB2312"/>
                <w:sz w:val="24"/>
              </w:rPr>
            </w:pPr>
            <w:r>
              <w:rPr>
                <w:rFonts w:hint="eastAsia" w:ascii="仿宋_GB2312" w:hAnsi="宋体" w:eastAsia="仿宋_GB2312"/>
                <w:sz w:val="24"/>
              </w:rPr>
              <w:t>GB/T 36972-2018</w:t>
            </w:r>
          </w:p>
          <w:p>
            <w:pPr>
              <w:jc w:val="center"/>
              <w:rPr>
                <w:rFonts w:ascii="仿宋_GB2312" w:hAnsi="宋体" w:eastAsia="仿宋_GB2312"/>
                <w:sz w:val="24"/>
              </w:rPr>
            </w:pPr>
            <w:r>
              <w:rPr>
                <w:rFonts w:hint="eastAsia" w:ascii="仿宋_GB2312" w:hAnsi="宋体" w:eastAsia="仿宋_GB2312"/>
                <w:sz w:val="24"/>
              </w:rPr>
              <w:t xml:space="preserve"> 6.6.1</w:t>
            </w:r>
          </w:p>
        </w:tc>
        <w:tc>
          <w:tcPr>
            <w:tcW w:w="1143"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2</w:t>
            </w:r>
          </w:p>
        </w:tc>
        <w:tc>
          <w:tcPr>
            <w:tcW w:w="2020"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充放电接口</w:t>
            </w:r>
          </w:p>
        </w:tc>
        <w:tc>
          <w:tcPr>
            <w:tcW w:w="2339" w:type="dxa"/>
            <w:noWrap w:val="0"/>
            <w:vAlign w:val="center"/>
          </w:tcPr>
          <w:p>
            <w:pPr>
              <w:jc w:val="center"/>
              <w:rPr>
                <w:rFonts w:ascii="仿宋_GB2312" w:hAnsi="宋体" w:eastAsia="仿宋_GB2312"/>
                <w:sz w:val="24"/>
              </w:rPr>
            </w:pPr>
            <w:r>
              <w:rPr>
                <w:rFonts w:hint="eastAsia" w:ascii="仿宋_GB2312" w:hAnsi="宋体" w:eastAsia="仿宋_GB2312"/>
                <w:sz w:val="24"/>
              </w:rPr>
              <w:t>GB/T 36972-2018</w:t>
            </w:r>
          </w:p>
          <w:p>
            <w:pPr>
              <w:jc w:val="center"/>
              <w:rPr>
                <w:rFonts w:ascii="仿宋_GB2312" w:hAnsi="宋体" w:eastAsia="仿宋_GB2312"/>
                <w:sz w:val="24"/>
              </w:rPr>
            </w:pPr>
            <w:r>
              <w:rPr>
                <w:rFonts w:hint="eastAsia" w:ascii="仿宋_GB2312" w:hAnsi="宋体" w:eastAsia="仿宋_GB2312"/>
                <w:sz w:val="24"/>
              </w:rPr>
              <w:t xml:space="preserve"> 5.6.2</w:t>
            </w:r>
          </w:p>
        </w:tc>
        <w:tc>
          <w:tcPr>
            <w:tcW w:w="992"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jc w:val="center"/>
              <w:rPr>
                <w:rFonts w:ascii="仿宋_GB2312" w:hAnsi="宋体" w:eastAsia="仿宋_GB2312"/>
                <w:sz w:val="24"/>
              </w:rPr>
            </w:pPr>
            <w:r>
              <w:rPr>
                <w:rFonts w:hint="eastAsia" w:ascii="仿宋_GB2312" w:hAnsi="宋体" w:eastAsia="仿宋_GB2312"/>
                <w:sz w:val="24"/>
              </w:rPr>
              <w:t>GB/T 36972-2018</w:t>
            </w:r>
          </w:p>
          <w:p>
            <w:pPr>
              <w:jc w:val="center"/>
              <w:rPr>
                <w:rFonts w:ascii="仿宋_GB2312" w:hAnsi="宋体" w:eastAsia="仿宋_GB2312"/>
                <w:sz w:val="24"/>
              </w:rPr>
            </w:pPr>
            <w:r>
              <w:rPr>
                <w:rFonts w:hint="eastAsia" w:ascii="仿宋_GB2312" w:hAnsi="宋体" w:eastAsia="仿宋_GB2312"/>
                <w:sz w:val="24"/>
              </w:rPr>
              <w:t xml:space="preserve"> 6.6.2</w:t>
            </w:r>
          </w:p>
        </w:tc>
        <w:tc>
          <w:tcPr>
            <w:tcW w:w="1143"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3</w:t>
            </w:r>
          </w:p>
        </w:tc>
        <w:tc>
          <w:tcPr>
            <w:tcW w:w="2020"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外观</w:t>
            </w:r>
          </w:p>
        </w:tc>
        <w:tc>
          <w:tcPr>
            <w:tcW w:w="2339" w:type="dxa"/>
            <w:noWrap w:val="0"/>
            <w:vAlign w:val="center"/>
          </w:tcPr>
          <w:p>
            <w:pPr>
              <w:jc w:val="center"/>
              <w:rPr>
                <w:rFonts w:ascii="仿宋_GB2312" w:hAnsi="宋体" w:eastAsia="仿宋_GB2312"/>
                <w:sz w:val="24"/>
              </w:rPr>
            </w:pPr>
            <w:r>
              <w:rPr>
                <w:rFonts w:hint="eastAsia" w:ascii="仿宋_GB2312" w:hAnsi="宋体" w:eastAsia="仿宋_GB2312"/>
                <w:sz w:val="24"/>
              </w:rPr>
              <w:t>GB/T 36972-2018</w:t>
            </w:r>
          </w:p>
          <w:p>
            <w:pPr>
              <w:jc w:val="center"/>
              <w:rPr>
                <w:rFonts w:ascii="仿宋_GB2312" w:hAnsi="宋体" w:eastAsia="仿宋_GB2312"/>
                <w:sz w:val="24"/>
              </w:rPr>
            </w:pPr>
            <w:r>
              <w:rPr>
                <w:rFonts w:hint="eastAsia" w:ascii="仿宋_GB2312" w:hAnsi="宋体" w:eastAsia="仿宋_GB2312"/>
                <w:sz w:val="24"/>
              </w:rPr>
              <w:t xml:space="preserve"> 5.6.3</w:t>
            </w:r>
          </w:p>
        </w:tc>
        <w:tc>
          <w:tcPr>
            <w:tcW w:w="992"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jc w:val="center"/>
              <w:rPr>
                <w:rFonts w:ascii="仿宋_GB2312" w:hAnsi="宋体" w:eastAsia="仿宋_GB2312"/>
                <w:sz w:val="24"/>
              </w:rPr>
            </w:pPr>
            <w:r>
              <w:rPr>
                <w:rFonts w:hint="eastAsia" w:ascii="仿宋_GB2312" w:hAnsi="宋体" w:eastAsia="仿宋_GB2312"/>
                <w:sz w:val="24"/>
              </w:rPr>
              <w:t>GB/T 36972-2018</w:t>
            </w:r>
          </w:p>
          <w:p>
            <w:pPr>
              <w:jc w:val="center"/>
              <w:rPr>
                <w:rFonts w:ascii="仿宋_GB2312" w:hAnsi="宋体" w:eastAsia="仿宋_GB2312"/>
                <w:sz w:val="24"/>
              </w:rPr>
            </w:pPr>
            <w:r>
              <w:rPr>
                <w:rFonts w:hint="eastAsia" w:ascii="仿宋_GB2312" w:hAnsi="宋体" w:eastAsia="仿宋_GB2312"/>
                <w:sz w:val="24"/>
              </w:rPr>
              <w:t xml:space="preserve"> 6.6.3</w:t>
            </w:r>
          </w:p>
        </w:tc>
        <w:tc>
          <w:tcPr>
            <w:tcW w:w="1143"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4</w:t>
            </w:r>
          </w:p>
        </w:tc>
        <w:tc>
          <w:tcPr>
            <w:tcW w:w="2020"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极性标志</w:t>
            </w:r>
          </w:p>
        </w:tc>
        <w:tc>
          <w:tcPr>
            <w:tcW w:w="2339" w:type="dxa"/>
            <w:noWrap w:val="0"/>
            <w:vAlign w:val="center"/>
          </w:tcPr>
          <w:p>
            <w:pPr>
              <w:jc w:val="center"/>
              <w:rPr>
                <w:rFonts w:ascii="仿宋_GB2312" w:hAnsi="宋体" w:eastAsia="仿宋_GB2312"/>
                <w:sz w:val="24"/>
              </w:rPr>
            </w:pPr>
            <w:r>
              <w:rPr>
                <w:rFonts w:hint="eastAsia" w:ascii="仿宋_GB2312" w:hAnsi="宋体" w:eastAsia="仿宋_GB2312"/>
                <w:sz w:val="24"/>
              </w:rPr>
              <w:t>GB/T 36972-2018</w:t>
            </w:r>
          </w:p>
          <w:p>
            <w:pPr>
              <w:jc w:val="center"/>
              <w:rPr>
                <w:rFonts w:ascii="仿宋_GB2312" w:hAnsi="宋体" w:eastAsia="仿宋_GB2312"/>
                <w:sz w:val="24"/>
              </w:rPr>
            </w:pPr>
            <w:r>
              <w:rPr>
                <w:rFonts w:hint="eastAsia" w:ascii="仿宋_GB2312" w:hAnsi="宋体" w:eastAsia="仿宋_GB2312"/>
                <w:sz w:val="24"/>
              </w:rPr>
              <w:t xml:space="preserve"> 5.6.4</w:t>
            </w:r>
          </w:p>
        </w:tc>
        <w:tc>
          <w:tcPr>
            <w:tcW w:w="992"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jc w:val="center"/>
              <w:rPr>
                <w:rFonts w:ascii="仿宋_GB2312" w:hAnsi="宋体" w:eastAsia="仿宋_GB2312"/>
                <w:sz w:val="24"/>
              </w:rPr>
            </w:pPr>
            <w:r>
              <w:rPr>
                <w:rFonts w:hint="eastAsia" w:ascii="仿宋_GB2312" w:hAnsi="宋体" w:eastAsia="仿宋_GB2312"/>
                <w:sz w:val="24"/>
              </w:rPr>
              <w:t>GB/T 36972-2018</w:t>
            </w:r>
          </w:p>
          <w:p>
            <w:pPr>
              <w:jc w:val="center"/>
              <w:rPr>
                <w:rFonts w:ascii="仿宋_GB2312" w:hAnsi="宋体" w:eastAsia="仿宋_GB2312"/>
                <w:sz w:val="24"/>
              </w:rPr>
            </w:pPr>
            <w:r>
              <w:rPr>
                <w:rFonts w:hint="eastAsia" w:ascii="仿宋_GB2312" w:hAnsi="宋体" w:eastAsia="仿宋_GB2312"/>
                <w:sz w:val="24"/>
              </w:rPr>
              <w:t xml:space="preserve"> 6.6.4</w:t>
            </w:r>
          </w:p>
        </w:tc>
        <w:tc>
          <w:tcPr>
            <w:tcW w:w="1143"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5</w:t>
            </w:r>
          </w:p>
        </w:tc>
        <w:tc>
          <w:tcPr>
            <w:tcW w:w="2020"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I</w:t>
            </w:r>
            <w:r>
              <w:rPr>
                <w:rFonts w:hint="eastAsia" w:ascii="仿宋_GB2312" w:hAnsi="宋体" w:eastAsia="仿宋_GB2312"/>
                <w:sz w:val="24"/>
                <w:szCs w:val="24"/>
                <w:vertAlign w:val="subscript"/>
              </w:rPr>
              <w:t>2</w:t>
            </w:r>
            <w:r>
              <w:rPr>
                <w:rFonts w:hint="eastAsia" w:ascii="仿宋_GB2312" w:hAnsi="宋体" w:eastAsia="仿宋_GB2312"/>
                <w:sz w:val="24"/>
                <w:szCs w:val="24"/>
              </w:rPr>
              <w:t>(A)放电</w:t>
            </w:r>
          </w:p>
        </w:tc>
        <w:tc>
          <w:tcPr>
            <w:tcW w:w="2339" w:type="dxa"/>
            <w:noWrap w:val="0"/>
            <w:vAlign w:val="center"/>
          </w:tcPr>
          <w:p>
            <w:pPr>
              <w:jc w:val="center"/>
              <w:rPr>
                <w:rFonts w:ascii="仿宋_GB2312" w:hAnsi="宋体" w:eastAsia="仿宋_GB2312"/>
                <w:sz w:val="24"/>
              </w:rPr>
            </w:pPr>
            <w:r>
              <w:rPr>
                <w:rFonts w:hint="eastAsia" w:ascii="仿宋_GB2312" w:hAnsi="宋体" w:eastAsia="仿宋_GB2312"/>
                <w:sz w:val="24"/>
              </w:rPr>
              <w:t>GB/T 36972-2018</w:t>
            </w:r>
          </w:p>
          <w:p>
            <w:pPr>
              <w:jc w:val="center"/>
              <w:rPr>
                <w:rFonts w:ascii="仿宋_GB2312" w:hAnsi="宋体" w:eastAsia="仿宋_GB2312"/>
                <w:sz w:val="24"/>
              </w:rPr>
            </w:pPr>
            <w:r>
              <w:rPr>
                <w:rFonts w:hint="eastAsia" w:ascii="仿宋_GB2312" w:hAnsi="宋体" w:eastAsia="仿宋_GB2312"/>
                <w:sz w:val="24"/>
              </w:rPr>
              <w:t xml:space="preserve"> 5.2.1</w:t>
            </w:r>
          </w:p>
        </w:tc>
        <w:tc>
          <w:tcPr>
            <w:tcW w:w="992"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jc w:val="center"/>
              <w:rPr>
                <w:rFonts w:ascii="仿宋_GB2312" w:hAnsi="宋体" w:eastAsia="仿宋_GB2312"/>
                <w:sz w:val="24"/>
              </w:rPr>
            </w:pPr>
            <w:r>
              <w:rPr>
                <w:rFonts w:hint="eastAsia" w:ascii="仿宋_GB2312" w:hAnsi="宋体" w:eastAsia="仿宋_GB2312"/>
                <w:sz w:val="24"/>
              </w:rPr>
              <w:t>GB/T 36972-2018</w:t>
            </w:r>
          </w:p>
          <w:p>
            <w:pPr>
              <w:jc w:val="center"/>
              <w:rPr>
                <w:rFonts w:ascii="仿宋_GB2312" w:hAnsi="宋体" w:eastAsia="仿宋_GB2312"/>
                <w:sz w:val="24"/>
              </w:rPr>
            </w:pPr>
            <w:r>
              <w:rPr>
                <w:rFonts w:hint="eastAsia" w:ascii="仿宋_GB2312" w:hAnsi="宋体" w:eastAsia="仿宋_GB2312"/>
                <w:sz w:val="24"/>
              </w:rPr>
              <w:t xml:space="preserve"> 6.2.1</w:t>
            </w:r>
          </w:p>
        </w:tc>
        <w:tc>
          <w:tcPr>
            <w:tcW w:w="1143"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6</w:t>
            </w:r>
          </w:p>
        </w:tc>
        <w:tc>
          <w:tcPr>
            <w:tcW w:w="2020"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低温放电</w:t>
            </w:r>
          </w:p>
        </w:tc>
        <w:tc>
          <w:tcPr>
            <w:tcW w:w="2339" w:type="dxa"/>
            <w:noWrap w:val="0"/>
            <w:vAlign w:val="center"/>
          </w:tcPr>
          <w:p>
            <w:pPr>
              <w:jc w:val="center"/>
              <w:rPr>
                <w:rFonts w:ascii="仿宋_GB2312" w:hAnsi="宋体" w:eastAsia="仿宋_GB2312"/>
                <w:sz w:val="24"/>
              </w:rPr>
            </w:pPr>
            <w:r>
              <w:rPr>
                <w:rFonts w:hint="eastAsia" w:ascii="仿宋_GB2312" w:hAnsi="宋体" w:eastAsia="仿宋_GB2312"/>
                <w:sz w:val="24"/>
              </w:rPr>
              <w:t>GB/T 36972-2018</w:t>
            </w:r>
          </w:p>
          <w:p>
            <w:pPr>
              <w:jc w:val="center"/>
              <w:rPr>
                <w:rFonts w:ascii="仿宋_GB2312" w:hAnsi="宋体" w:eastAsia="仿宋_GB2312"/>
                <w:sz w:val="24"/>
              </w:rPr>
            </w:pPr>
            <w:r>
              <w:rPr>
                <w:rFonts w:hint="eastAsia" w:ascii="仿宋_GB2312" w:hAnsi="宋体" w:eastAsia="仿宋_GB2312"/>
                <w:sz w:val="24"/>
              </w:rPr>
              <w:t xml:space="preserve"> 5.2.2</w:t>
            </w:r>
          </w:p>
        </w:tc>
        <w:tc>
          <w:tcPr>
            <w:tcW w:w="992"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jc w:val="center"/>
              <w:rPr>
                <w:rFonts w:ascii="仿宋_GB2312" w:hAnsi="宋体" w:eastAsia="仿宋_GB2312"/>
                <w:sz w:val="24"/>
              </w:rPr>
            </w:pPr>
            <w:r>
              <w:rPr>
                <w:rFonts w:hint="eastAsia" w:ascii="仿宋_GB2312" w:hAnsi="宋体" w:eastAsia="仿宋_GB2312"/>
                <w:sz w:val="24"/>
              </w:rPr>
              <w:t>GB/T 36972-2018</w:t>
            </w:r>
          </w:p>
          <w:p>
            <w:pPr>
              <w:jc w:val="center"/>
              <w:rPr>
                <w:rFonts w:ascii="仿宋_GB2312" w:hAnsi="宋体" w:eastAsia="仿宋_GB2312"/>
                <w:sz w:val="24"/>
              </w:rPr>
            </w:pPr>
            <w:r>
              <w:rPr>
                <w:rFonts w:hint="eastAsia" w:ascii="仿宋_GB2312" w:hAnsi="宋体" w:eastAsia="仿宋_GB2312"/>
                <w:sz w:val="24"/>
              </w:rPr>
              <w:t xml:space="preserve"> 6.2.2</w:t>
            </w:r>
          </w:p>
        </w:tc>
        <w:tc>
          <w:tcPr>
            <w:tcW w:w="1143"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7</w:t>
            </w:r>
          </w:p>
        </w:tc>
        <w:tc>
          <w:tcPr>
            <w:tcW w:w="2020"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高温放电</w:t>
            </w:r>
          </w:p>
        </w:tc>
        <w:tc>
          <w:tcPr>
            <w:tcW w:w="2339" w:type="dxa"/>
            <w:noWrap w:val="0"/>
            <w:vAlign w:val="center"/>
          </w:tcPr>
          <w:p>
            <w:pPr>
              <w:jc w:val="center"/>
              <w:rPr>
                <w:rFonts w:ascii="仿宋_GB2312" w:hAnsi="宋体" w:eastAsia="仿宋_GB2312"/>
                <w:sz w:val="24"/>
              </w:rPr>
            </w:pPr>
            <w:r>
              <w:rPr>
                <w:rFonts w:hint="eastAsia" w:ascii="仿宋_GB2312" w:hAnsi="宋体" w:eastAsia="仿宋_GB2312"/>
                <w:sz w:val="24"/>
              </w:rPr>
              <w:t>GB/T 36972-2018</w:t>
            </w:r>
          </w:p>
          <w:p>
            <w:pPr>
              <w:jc w:val="center"/>
              <w:rPr>
                <w:rFonts w:ascii="仿宋_GB2312" w:hAnsi="宋体" w:eastAsia="仿宋_GB2312"/>
                <w:sz w:val="24"/>
              </w:rPr>
            </w:pPr>
            <w:r>
              <w:rPr>
                <w:rFonts w:hint="eastAsia" w:ascii="仿宋_GB2312" w:hAnsi="宋体" w:eastAsia="仿宋_GB2312"/>
                <w:sz w:val="24"/>
              </w:rPr>
              <w:t xml:space="preserve"> 5.2.3</w:t>
            </w:r>
          </w:p>
        </w:tc>
        <w:tc>
          <w:tcPr>
            <w:tcW w:w="992"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jc w:val="center"/>
              <w:rPr>
                <w:rFonts w:ascii="仿宋_GB2312" w:hAnsi="宋体" w:eastAsia="仿宋_GB2312"/>
                <w:sz w:val="24"/>
              </w:rPr>
            </w:pPr>
            <w:r>
              <w:rPr>
                <w:rFonts w:hint="eastAsia" w:ascii="仿宋_GB2312" w:hAnsi="宋体" w:eastAsia="仿宋_GB2312"/>
                <w:sz w:val="24"/>
              </w:rPr>
              <w:t>GB/T 36972-2018</w:t>
            </w:r>
          </w:p>
          <w:p>
            <w:pPr>
              <w:jc w:val="center"/>
              <w:rPr>
                <w:rFonts w:ascii="仿宋_GB2312" w:hAnsi="宋体" w:eastAsia="仿宋_GB2312"/>
                <w:sz w:val="24"/>
              </w:rPr>
            </w:pPr>
            <w:r>
              <w:rPr>
                <w:rFonts w:hint="eastAsia" w:ascii="仿宋_GB2312" w:hAnsi="宋体" w:eastAsia="仿宋_GB2312"/>
                <w:sz w:val="24"/>
              </w:rPr>
              <w:t xml:space="preserve"> 6.2.3</w:t>
            </w:r>
          </w:p>
        </w:tc>
        <w:tc>
          <w:tcPr>
            <w:tcW w:w="1143"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8</w:t>
            </w:r>
          </w:p>
        </w:tc>
        <w:tc>
          <w:tcPr>
            <w:tcW w:w="2020"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常温容量</w:t>
            </w:r>
          </w:p>
        </w:tc>
        <w:tc>
          <w:tcPr>
            <w:tcW w:w="2339" w:type="dxa"/>
            <w:noWrap w:val="0"/>
            <w:vAlign w:val="center"/>
          </w:tcPr>
          <w:p>
            <w:pPr>
              <w:jc w:val="center"/>
              <w:rPr>
                <w:rFonts w:ascii="仿宋_GB2312" w:hAnsi="宋体" w:eastAsia="仿宋_GB2312"/>
                <w:sz w:val="24"/>
              </w:rPr>
            </w:pPr>
            <w:r>
              <w:rPr>
                <w:rFonts w:hint="eastAsia" w:ascii="仿宋_GB2312" w:hAnsi="宋体" w:eastAsia="仿宋_GB2312"/>
                <w:sz w:val="24"/>
              </w:rPr>
              <w:t>GB/T 36972-2018</w:t>
            </w:r>
          </w:p>
          <w:p>
            <w:pPr>
              <w:jc w:val="center"/>
              <w:rPr>
                <w:rFonts w:ascii="仿宋_GB2312" w:hAnsi="宋体" w:eastAsia="仿宋_GB2312"/>
                <w:sz w:val="24"/>
              </w:rPr>
            </w:pPr>
            <w:r>
              <w:rPr>
                <w:rFonts w:hint="eastAsia" w:ascii="仿宋_GB2312" w:hAnsi="宋体" w:eastAsia="仿宋_GB2312"/>
                <w:sz w:val="24"/>
              </w:rPr>
              <w:t xml:space="preserve"> 5.2.4</w:t>
            </w:r>
          </w:p>
        </w:tc>
        <w:tc>
          <w:tcPr>
            <w:tcW w:w="992"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jc w:val="center"/>
              <w:rPr>
                <w:rFonts w:ascii="仿宋_GB2312" w:hAnsi="宋体" w:eastAsia="仿宋_GB2312"/>
                <w:sz w:val="24"/>
              </w:rPr>
            </w:pPr>
            <w:r>
              <w:rPr>
                <w:rFonts w:hint="eastAsia" w:ascii="仿宋_GB2312" w:hAnsi="宋体" w:eastAsia="仿宋_GB2312"/>
                <w:sz w:val="24"/>
              </w:rPr>
              <w:t>GB/T 36972-2018</w:t>
            </w:r>
          </w:p>
          <w:p>
            <w:pPr>
              <w:jc w:val="center"/>
              <w:rPr>
                <w:rFonts w:ascii="仿宋_GB2312" w:hAnsi="宋体" w:eastAsia="仿宋_GB2312"/>
                <w:sz w:val="24"/>
              </w:rPr>
            </w:pPr>
            <w:r>
              <w:rPr>
                <w:rFonts w:hint="eastAsia" w:ascii="仿宋_GB2312" w:hAnsi="宋体" w:eastAsia="仿宋_GB2312"/>
                <w:sz w:val="24"/>
              </w:rPr>
              <w:t xml:space="preserve"> 6.2.4</w:t>
            </w:r>
          </w:p>
        </w:tc>
        <w:tc>
          <w:tcPr>
            <w:tcW w:w="1143"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9</w:t>
            </w:r>
          </w:p>
        </w:tc>
        <w:tc>
          <w:tcPr>
            <w:tcW w:w="2020"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荷电保持能力及荷电恢复能力</w:t>
            </w:r>
          </w:p>
        </w:tc>
        <w:tc>
          <w:tcPr>
            <w:tcW w:w="2339" w:type="dxa"/>
            <w:noWrap w:val="0"/>
            <w:vAlign w:val="center"/>
          </w:tcPr>
          <w:p>
            <w:pPr>
              <w:jc w:val="center"/>
              <w:rPr>
                <w:rFonts w:ascii="仿宋_GB2312" w:hAnsi="宋体" w:eastAsia="仿宋_GB2312"/>
                <w:sz w:val="24"/>
              </w:rPr>
            </w:pPr>
            <w:r>
              <w:rPr>
                <w:rFonts w:hint="eastAsia" w:ascii="仿宋_GB2312" w:hAnsi="宋体" w:eastAsia="仿宋_GB2312"/>
                <w:sz w:val="24"/>
              </w:rPr>
              <w:t>GB/T 36972-2018</w:t>
            </w:r>
          </w:p>
          <w:p>
            <w:pPr>
              <w:jc w:val="center"/>
              <w:rPr>
                <w:rFonts w:ascii="仿宋_GB2312" w:hAnsi="宋体" w:eastAsia="仿宋_GB2312"/>
                <w:sz w:val="24"/>
              </w:rPr>
            </w:pPr>
            <w:r>
              <w:rPr>
                <w:rFonts w:hint="eastAsia" w:ascii="仿宋_GB2312" w:hAnsi="宋体" w:eastAsia="仿宋_GB2312"/>
                <w:sz w:val="24"/>
              </w:rPr>
              <w:t xml:space="preserve"> 5.2.5</w:t>
            </w:r>
          </w:p>
        </w:tc>
        <w:tc>
          <w:tcPr>
            <w:tcW w:w="992"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jc w:val="center"/>
              <w:rPr>
                <w:rFonts w:ascii="仿宋_GB2312" w:hAnsi="宋体" w:eastAsia="仿宋_GB2312"/>
                <w:sz w:val="24"/>
              </w:rPr>
            </w:pPr>
            <w:r>
              <w:rPr>
                <w:rFonts w:hint="eastAsia" w:ascii="仿宋_GB2312" w:hAnsi="宋体" w:eastAsia="仿宋_GB2312"/>
                <w:sz w:val="24"/>
              </w:rPr>
              <w:t>GB/T 36972-2018</w:t>
            </w:r>
          </w:p>
          <w:p>
            <w:pPr>
              <w:jc w:val="center"/>
              <w:rPr>
                <w:rFonts w:ascii="仿宋_GB2312" w:hAnsi="宋体" w:eastAsia="仿宋_GB2312"/>
                <w:sz w:val="24"/>
              </w:rPr>
            </w:pPr>
            <w:r>
              <w:rPr>
                <w:rFonts w:hint="eastAsia" w:ascii="仿宋_GB2312" w:hAnsi="宋体" w:eastAsia="仿宋_GB2312"/>
                <w:sz w:val="24"/>
              </w:rPr>
              <w:t xml:space="preserve"> 6.2.5</w:t>
            </w:r>
          </w:p>
        </w:tc>
        <w:tc>
          <w:tcPr>
            <w:tcW w:w="1143"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10</w:t>
            </w:r>
          </w:p>
        </w:tc>
        <w:tc>
          <w:tcPr>
            <w:tcW w:w="2020"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长期贮存后荷电恢复能力</w:t>
            </w:r>
          </w:p>
        </w:tc>
        <w:tc>
          <w:tcPr>
            <w:tcW w:w="2339" w:type="dxa"/>
            <w:noWrap w:val="0"/>
            <w:vAlign w:val="center"/>
          </w:tcPr>
          <w:p>
            <w:pPr>
              <w:jc w:val="center"/>
              <w:rPr>
                <w:rFonts w:ascii="仿宋_GB2312" w:hAnsi="宋体" w:eastAsia="仿宋_GB2312"/>
                <w:sz w:val="24"/>
              </w:rPr>
            </w:pPr>
            <w:r>
              <w:rPr>
                <w:rFonts w:hint="eastAsia" w:ascii="仿宋_GB2312" w:hAnsi="宋体" w:eastAsia="仿宋_GB2312"/>
                <w:sz w:val="24"/>
              </w:rPr>
              <w:t>GB/T 36972-2018</w:t>
            </w:r>
          </w:p>
          <w:p>
            <w:pPr>
              <w:jc w:val="center"/>
              <w:rPr>
                <w:rFonts w:ascii="仿宋_GB2312" w:hAnsi="宋体" w:eastAsia="仿宋_GB2312"/>
                <w:sz w:val="24"/>
              </w:rPr>
            </w:pPr>
            <w:r>
              <w:rPr>
                <w:rFonts w:hint="eastAsia" w:ascii="仿宋_GB2312" w:hAnsi="宋体" w:eastAsia="仿宋_GB2312"/>
                <w:sz w:val="24"/>
              </w:rPr>
              <w:t xml:space="preserve"> 5.2.6</w:t>
            </w:r>
          </w:p>
        </w:tc>
        <w:tc>
          <w:tcPr>
            <w:tcW w:w="992"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jc w:val="center"/>
              <w:rPr>
                <w:rFonts w:ascii="仿宋_GB2312" w:hAnsi="宋体" w:eastAsia="仿宋_GB2312"/>
                <w:sz w:val="24"/>
              </w:rPr>
            </w:pPr>
            <w:r>
              <w:rPr>
                <w:rFonts w:hint="eastAsia" w:ascii="仿宋_GB2312" w:hAnsi="宋体" w:eastAsia="仿宋_GB2312"/>
                <w:sz w:val="24"/>
              </w:rPr>
              <w:t>GB/T 36972-2018</w:t>
            </w:r>
          </w:p>
          <w:p>
            <w:pPr>
              <w:jc w:val="center"/>
              <w:rPr>
                <w:rFonts w:ascii="仿宋_GB2312" w:hAnsi="宋体" w:eastAsia="仿宋_GB2312"/>
                <w:sz w:val="24"/>
              </w:rPr>
            </w:pPr>
            <w:r>
              <w:rPr>
                <w:rFonts w:hint="eastAsia" w:ascii="仿宋_GB2312" w:hAnsi="宋体" w:eastAsia="仿宋_GB2312"/>
                <w:sz w:val="24"/>
              </w:rPr>
              <w:t xml:space="preserve"> 6.2.6</w:t>
            </w:r>
          </w:p>
        </w:tc>
        <w:tc>
          <w:tcPr>
            <w:tcW w:w="1143"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11</w:t>
            </w:r>
          </w:p>
        </w:tc>
        <w:tc>
          <w:tcPr>
            <w:tcW w:w="2020"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循环寿命</w:t>
            </w:r>
          </w:p>
        </w:tc>
        <w:tc>
          <w:tcPr>
            <w:tcW w:w="2339" w:type="dxa"/>
            <w:noWrap w:val="0"/>
            <w:vAlign w:val="center"/>
          </w:tcPr>
          <w:p>
            <w:pPr>
              <w:jc w:val="center"/>
              <w:rPr>
                <w:rFonts w:ascii="仿宋_GB2312" w:hAnsi="宋体" w:eastAsia="仿宋_GB2312"/>
                <w:sz w:val="24"/>
              </w:rPr>
            </w:pPr>
            <w:r>
              <w:rPr>
                <w:rFonts w:hint="eastAsia" w:ascii="仿宋_GB2312" w:hAnsi="宋体" w:eastAsia="仿宋_GB2312"/>
                <w:sz w:val="24"/>
              </w:rPr>
              <w:t>GB/T 36972-2018</w:t>
            </w:r>
          </w:p>
          <w:p>
            <w:pPr>
              <w:jc w:val="center"/>
              <w:rPr>
                <w:rFonts w:ascii="仿宋_GB2312" w:hAnsi="宋体" w:eastAsia="仿宋_GB2312"/>
                <w:sz w:val="24"/>
              </w:rPr>
            </w:pPr>
            <w:r>
              <w:rPr>
                <w:rFonts w:hint="eastAsia" w:ascii="仿宋_GB2312" w:hAnsi="宋体" w:eastAsia="仿宋_GB2312"/>
                <w:sz w:val="24"/>
              </w:rPr>
              <w:t xml:space="preserve"> 5.2.7</w:t>
            </w:r>
          </w:p>
        </w:tc>
        <w:tc>
          <w:tcPr>
            <w:tcW w:w="992"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jc w:val="center"/>
              <w:rPr>
                <w:rFonts w:ascii="仿宋_GB2312" w:hAnsi="宋体" w:eastAsia="仿宋_GB2312"/>
                <w:sz w:val="24"/>
              </w:rPr>
            </w:pPr>
            <w:r>
              <w:rPr>
                <w:rFonts w:hint="eastAsia" w:ascii="仿宋_GB2312" w:hAnsi="宋体" w:eastAsia="仿宋_GB2312"/>
                <w:sz w:val="24"/>
              </w:rPr>
              <w:t>GB/T 36972-2018</w:t>
            </w:r>
          </w:p>
          <w:p>
            <w:pPr>
              <w:jc w:val="center"/>
              <w:rPr>
                <w:rFonts w:ascii="仿宋_GB2312" w:hAnsi="宋体" w:eastAsia="仿宋_GB2312"/>
                <w:sz w:val="24"/>
              </w:rPr>
            </w:pPr>
            <w:r>
              <w:rPr>
                <w:rFonts w:hint="eastAsia" w:ascii="仿宋_GB2312" w:hAnsi="宋体" w:eastAsia="仿宋_GB2312"/>
                <w:sz w:val="24"/>
              </w:rPr>
              <w:t xml:space="preserve"> 6.2.7</w:t>
            </w:r>
          </w:p>
        </w:tc>
        <w:tc>
          <w:tcPr>
            <w:tcW w:w="1143"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12</w:t>
            </w:r>
          </w:p>
        </w:tc>
        <w:tc>
          <w:tcPr>
            <w:tcW w:w="2020"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内阻</w:t>
            </w:r>
          </w:p>
        </w:tc>
        <w:tc>
          <w:tcPr>
            <w:tcW w:w="2339" w:type="dxa"/>
            <w:noWrap w:val="0"/>
            <w:vAlign w:val="center"/>
          </w:tcPr>
          <w:p>
            <w:pPr>
              <w:jc w:val="center"/>
              <w:rPr>
                <w:rFonts w:ascii="仿宋_GB2312" w:hAnsi="宋体" w:eastAsia="仿宋_GB2312"/>
                <w:sz w:val="24"/>
              </w:rPr>
            </w:pPr>
            <w:r>
              <w:rPr>
                <w:rFonts w:hint="eastAsia" w:ascii="仿宋_GB2312" w:hAnsi="宋体" w:eastAsia="仿宋_GB2312"/>
                <w:sz w:val="24"/>
              </w:rPr>
              <w:t>GB/T 36972-2018</w:t>
            </w:r>
          </w:p>
          <w:p>
            <w:pPr>
              <w:jc w:val="center"/>
              <w:rPr>
                <w:rFonts w:ascii="仿宋_GB2312" w:hAnsi="宋体" w:eastAsia="仿宋_GB2312"/>
                <w:sz w:val="24"/>
              </w:rPr>
            </w:pPr>
            <w:r>
              <w:rPr>
                <w:rFonts w:hint="eastAsia" w:ascii="仿宋_GB2312" w:hAnsi="宋体" w:eastAsia="仿宋_GB2312"/>
                <w:sz w:val="24"/>
              </w:rPr>
              <w:t xml:space="preserve"> 5.2.8</w:t>
            </w:r>
          </w:p>
        </w:tc>
        <w:tc>
          <w:tcPr>
            <w:tcW w:w="992"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jc w:val="center"/>
              <w:rPr>
                <w:rFonts w:ascii="仿宋_GB2312" w:hAnsi="宋体" w:eastAsia="仿宋_GB2312"/>
                <w:sz w:val="24"/>
              </w:rPr>
            </w:pPr>
            <w:r>
              <w:rPr>
                <w:rFonts w:hint="eastAsia" w:ascii="仿宋_GB2312" w:hAnsi="宋体" w:eastAsia="仿宋_GB2312"/>
                <w:sz w:val="24"/>
              </w:rPr>
              <w:t>GB/T 36972-2018</w:t>
            </w:r>
          </w:p>
          <w:p>
            <w:pPr>
              <w:jc w:val="center"/>
              <w:rPr>
                <w:rFonts w:ascii="仿宋_GB2312" w:hAnsi="宋体" w:eastAsia="仿宋_GB2312"/>
                <w:sz w:val="24"/>
              </w:rPr>
            </w:pPr>
            <w:r>
              <w:rPr>
                <w:rFonts w:hint="eastAsia" w:ascii="仿宋_GB2312" w:hAnsi="宋体" w:eastAsia="仿宋_GB2312"/>
                <w:sz w:val="24"/>
              </w:rPr>
              <w:t xml:space="preserve"> 6.2.8</w:t>
            </w:r>
          </w:p>
        </w:tc>
        <w:tc>
          <w:tcPr>
            <w:tcW w:w="1143"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13</w:t>
            </w:r>
          </w:p>
        </w:tc>
        <w:tc>
          <w:tcPr>
            <w:tcW w:w="2020"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过充电</w:t>
            </w:r>
          </w:p>
        </w:tc>
        <w:tc>
          <w:tcPr>
            <w:tcW w:w="2339" w:type="dxa"/>
            <w:noWrap w:val="0"/>
            <w:vAlign w:val="center"/>
          </w:tcPr>
          <w:p>
            <w:pPr>
              <w:jc w:val="center"/>
              <w:rPr>
                <w:rFonts w:ascii="仿宋_GB2312" w:hAnsi="宋体" w:eastAsia="仿宋_GB2312"/>
                <w:sz w:val="24"/>
              </w:rPr>
            </w:pPr>
            <w:r>
              <w:rPr>
                <w:rFonts w:hint="eastAsia" w:ascii="仿宋_GB2312" w:hAnsi="宋体" w:eastAsia="仿宋_GB2312"/>
                <w:sz w:val="24"/>
              </w:rPr>
              <w:t>GB/T 36972-2018</w:t>
            </w:r>
          </w:p>
          <w:p>
            <w:pPr>
              <w:jc w:val="center"/>
              <w:rPr>
                <w:rFonts w:ascii="仿宋_GB2312" w:hAnsi="宋体" w:eastAsia="仿宋_GB2312"/>
                <w:sz w:val="24"/>
              </w:rPr>
            </w:pPr>
            <w:r>
              <w:rPr>
                <w:rFonts w:hint="eastAsia" w:ascii="仿宋_GB2312" w:hAnsi="宋体" w:eastAsia="仿宋_GB2312"/>
                <w:sz w:val="24"/>
              </w:rPr>
              <w:t xml:space="preserve"> 5.3.2</w:t>
            </w:r>
          </w:p>
        </w:tc>
        <w:tc>
          <w:tcPr>
            <w:tcW w:w="992"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jc w:val="center"/>
              <w:rPr>
                <w:rFonts w:ascii="仿宋_GB2312" w:hAnsi="宋体" w:eastAsia="仿宋_GB2312"/>
                <w:sz w:val="24"/>
              </w:rPr>
            </w:pPr>
            <w:r>
              <w:rPr>
                <w:rFonts w:hint="eastAsia" w:ascii="仿宋_GB2312" w:hAnsi="宋体" w:eastAsia="仿宋_GB2312"/>
                <w:sz w:val="24"/>
              </w:rPr>
              <w:t>GB/T 36972-2018</w:t>
            </w:r>
          </w:p>
          <w:p>
            <w:pPr>
              <w:jc w:val="center"/>
              <w:rPr>
                <w:rFonts w:ascii="仿宋_GB2312" w:hAnsi="宋体" w:eastAsia="仿宋_GB2312"/>
                <w:sz w:val="24"/>
              </w:rPr>
            </w:pPr>
            <w:r>
              <w:rPr>
                <w:rFonts w:hint="eastAsia" w:ascii="仿宋_GB2312" w:hAnsi="宋体" w:eastAsia="仿宋_GB2312"/>
                <w:sz w:val="24"/>
              </w:rPr>
              <w:t xml:space="preserve"> 6.3.2</w:t>
            </w:r>
          </w:p>
        </w:tc>
        <w:tc>
          <w:tcPr>
            <w:tcW w:w="1143"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14</w:t>
            </w:r>
          </w:p>
        </w:tc>
        <w:tc>
          <w:tcPr>
            <w:tcW w:w="2020"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强制放电</w:t>
            </w:r>
          </w:p>
        </w:tc>
        <w:tc>
          <w:tcPr>
            <w:tcW w:w="2339" w:type="dxa"/>
            <w:noWrap w:val="0"/>
            <w:vAlign w:val="center"/>
          </w:tcPr>
          <w:p>
            <w:pPr>
              <w:jc w:val="center"/>
              <w:rPr>
                <w:rFonts w:ascii="仿宋_GB2312" w:hAnsi="宋体" w:eastAsia="仿宋_GB2312"/>
                <w:sz w:val="24"/>
              </w:rPr>
            </w:pPr>
            <w:r>
              <w:rPr>
                <w:rFonts w:hint="eastAsia" w:ascii="仿宋_GB2312" w:hAnsi="宋体" w:eastAsia="仿宋_GB2312"/>
                <w:sz w:val="24"/>
              </w:rPr>
              <w:t>GB/T 36972-2018</w:t>
            </w:r>
          </w:p>
          <w:p>
            <w:pPr>
              <w:jc w:val="center"/>
              <w:rPr>
                <w:rFonts w:ascii="仿宋_GB2312" w:hAnsi="宋体" w:eastAsia="仿宋_GB2312"/>
                <w:sz w:val="24"/>
              </w:rPr>
            </w:pPr>
            <w:r>
              <w:rPr>
                <w:rFonts w:hint="eastAsia" w:ascii="仿宋_GB2312" w:hAnsi="宋体" w:eastAsia="仿宋_GB2312"/>
                <w:sz w:val="24"/>
              </w:rPr>
              <w:t xml:space="preserve"> 5.3.3</w:t>
            </w:r>
          </w:p>
        </w:tc>
        <w:tc>
          <w:tcPr>
            <w:tcW w:w="992"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jc w:val="center"/>
              <w:rPr>
                <w:rFonts w:ascii="仿宋_GB2312" w:hAnsi="宋体" w:eastAsia="仿宋_GB2312"/>
                <w:sz w:val="24"/>
              </w:rPr>
            </w:pPr>
            <w:r>
              <w:rPr>
                <w:rFonts w:hint="eastAsia" w:ascii="仿宋_GB2312" w:hAnsi="宋体" w:eastAsia="仿宋_GB2312"/>
                <w:sz w:val="24"/>
              </w:rPr>
              <w:t>GB/T 36972-2018</w:t>
            </w:r>
          </w:p>
          <w:p>
            <w:pPr>
              <w:jc w:val="center"/>
              <w:rPr>
                <w:rFonts w:ascii="仿宋_GB2312" w:hAnsi="宋体" w:eastAsia="仿宋_GB2312"/>
                <w:sz w:val="24"/>
              </w:rPr>
            </w:pPr>
            <w:r>
              <w:rPr>
                <w:rFonts w:hint="eastAsia" w:ascii="仿宋_GB2312" w:hAnsi="宋体" w:eastAsia="仿宋_GB2312"/>
                <w:sz w:val="24"/>
              </w:rPr>
              <w:t xml:space="preserve"> 6.3.3</w:t>
            </w:r>
          </w:p>
        </w:tc>
        <w:tc>
          <w:tcPr>
            <w:tcW w:w="1143"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15</w:t>
            </w:r>
          </w:p>
        </w:tc>
        <w:tc>
          <w:tcPr>
            <w:tcW w:w="2020"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外部短路</w:t>
            </w:r>
          </w:p>
        </w:tc>
        <w:tc>
          <w:tcPr>
            <w:tcW w:w="2339" w:type="dxa"/>
            <w:noWrap w:val="0"/>
            <w:vAlign w:val="center"/>
          </w:tcPr>
          <w:p>
            <w:pPr>
              <w:jc w:val="center"/>
              <w:rPr>
                <w:rFonts w:ascii="仿宋_GB2312" w:hAnsi="宋体" w:eastAsia="仿宋_GB2312"/>
                <w:sz w:val="24"/>
              </w:rPr>
            </w:pPr>
            <w:r>
              <w:rPr>
                <w:rFonts w:hint="eastAsia" w:ascii="仿宋_GB2312" w:hAnsi="宋体" w:eastAsia="仿宋_GB2312"/>
                <w:sz w:val="24"/>
              </w:rPr>
              <w:t>GB/T 36972-2018</w:t>
            </w:r>
          </w:p>
          <w:p>
            <w:pPr>
              <w:jc w:val="center"/>
              <w:rPr>
                <w:rFonts w:ascii="仿宋_GB2312" w:hAnsi="宋体" w:eastAsia="仿宋_GB2312"/>
                <w:sz w:val="24"/>
              </w:rPr>
            </w:pPr>
            <w:r>
              <w:rPr>
                <w:rFonts w:hint="eastAsia" w:ascii="仿宋_GB2312" w:hAnsi="宋体" w:eastAsia="仿宋_GB2312"/>
                <w:sz w:val="24"/>
              </w:rPr>
              <w:t xml:space="preserve"> 5.3.4</w:t>
            </w:r>
          </w:p>
        </w:tc>
        <w:tc>
          <w:tcPr>
            <w:tcW w:w="992"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jc w:val="center"/>
              <w:rPr>
                <w:rFonts w:ascii="仿宋_GB2312" w:hAnsi="宋体" w:eastAsia="仿宋_GB2312"/>
                <w:sz w:val="24"/>
              </w:rPr>
            </w:pPr>
            <w:r>
              <w:rPr>
                <w:rFonts w:hint="eastAsia" w:ascii="仿宋_GB2312" w:hAnsi="宋体" w:eastAsia="仿宋_GB2312"/>
                <w:sz w:val="24"/>
              </w:rPr>
              <w:t>GB/T 36972-2018</w:t>
            </w:r>
          </w:p>
          <w:p>
            <w:pPr>
              <w:jc w:val="center"/>
              <w:rPr>
                <w:rFonts w:ascii="仿宋_GB2312" w:hAnsi="宋体" w:eastAsia="仿宋_GB2312"/>
                <w:sz w:val="24"/>
              </w:rPr>
            </w:pPr>
            <w:r>
              <w:rPr>
                <w:rFonts w:hint="eastAsia" w:ascii="仿宋_GB2312" w:hAnsi="宋体" w:eastAsia="仿宋_GB2312"/>
                <w:sz w:val="24"/>
              </w:rPr>
              <w:t xml:space="preserve"> 6.3.4</w:t>
            </w:r>
          </w:p>
        </w:tc>
        <w:tc>
          <w:tcPr>
            <w:tcW w:w="1143"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16</w:t>
            </w:r>
          </w:p>
        </w:tc>
        <w:tc>
          <w:tcPr>
            <w:tcW w:w="2020"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挤压</w:t>
            </w:r>
          </w:p>
        </w:tc>
        <w:tc>
          <w:tcPr>
            <w:tcW w:w="2339" w:type="dxa"/>
            <w:noWrap w:val="0"/>
            <w:vAlign w:val="center"/>
          </w:tcPr>
          <w:p>
            <w:pPr>
              <w:jc w:val="center"/>
              <w:rPr>
                <w:rFonts w:ascii="仿宋_GB2312" w:hAnsi="宋体" w:eastAsia="仿宋_GB2312"/>
                <w:sz w:val="24"/>
              </w:rPr>
            </w:pPr>
            <w:r>
              <w:rPr>
                <w:rFonts w:hint="eastAsia" w:ascii="仿宋_GB2312" w:hAnsi="宋体" w:eastAsia="仿宋_GB2312"/>
                <w:sz w:val="24"/>
              </w:rPr>
              <w:t>GB/T 36972-2018</w:t>
            </w:r>
          </w:p>
          <w:p>
            <w:pPr>
              <w:jc w:val="center"/>
              <w:rPr>
                <w:rFonts w:ascii="仿宋_GB2312" w:hAnsi="宋体" w:eastAsia="仿宋_GB2312"/>
                <w:sz w:val="24"/>
              </w:rPr>
            </w:pPr>
            <w:r>
              <w:rPr>
                <w:rFonts w:hint="eastAsia" w:ascii="仿宋_GB2312" w:hAnsi="宋体" w:eastAsia="仿宋_GB2312"/>
                <w:sz w:val="24"/>
              </w:rPr>
              <w:t xml:space="preserve"> 5.3.5</w:t>
            </w:r>
          </w:p>
        </w:tc>
        <w:tc>
          <w:tcPr>
            <w:tcW w:w="992"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jc w:val="center"/>
              <w:rPr>
                <w:rFonts w:ascii="仿宋_GB2312" w:hAnsi="宋体" w:eastAsia="仿宋_GB2312"/>
                <w:sz w:val="24"/>
              </w:rPr>
            </w:pPr>
            <w:r>
              <w:rPr>
                <w:rFonts w:hint="eastAsia" w:ascii="仿宋_GB2312" w:hAnsi="宋体" w:eastAsia="仿宋_GB2312"/>
                <w:sz w:val="24"/>
              </w:rPr>
              <w:t>GB/T 36972-2018</w:t>
            </w:r>
          </w:p>
          <w:p>
            <w:pPr>
              <w:jc w:val="center"/>
              <w:rPr>
                <w:rFonts w:ascii="仿宋_GB2312" w:hAnsi="宋体" w:eastAsia="仿宋_GB2312"/>
                <w:sz w:val="24"/>
              </w:rPr>
            </w:pPr>
            <w:r>
              <w:rPr>
                <w:rFonts w:hint="eastAsia" w:ascii="仿宋_GB2312" w:hAnsi="宋体" w:eastAsia="仿宋_GB2312"/>
                <w:sz w:val="24"/>
              </w:rPr>
              <w:t xml:space="preserve"> 6.3.5</w:t>
            </w:r>
          </w:p>
        </w:tc>
        <w:tc>
          <w:tcPr>
            <w:tcW w:w="1143"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17</w:t>
            </w:r>
          </w:p>
        </w:tc>
        <w:tc>
          <w:tcPr>
            <w:tcW w:w="2020"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机械冲击</w:t>
            </w:r>
          </w:p>
        </w:tc>
        <w:tc>
          <w:tcPr>
            <w:tcW w:w="2339" w:type="dxa"/>
            <w:noWrap w:val="0"/>
            <w:vAlign w:val="center"/>
          </w:tcPr>
          <w:p>
            <w:pPr>
              <w:jc w:val="center"/>
              <w:rPr>
                <w:rFonts w:ascii="仿宋_GB2312" w:hAnsi="宋体" w:eastAsia="仿宋_GB2312"/>
                <w:sz w:val="24"/>
              </w:rPr>
            </w:pPr>
            <w:r>
              <w:rPr>
                <w:rFonts w:hint="eastAsia" w:ascii="仿宋_GB2312" w:hAnsi="宋体" w:eastAsia="仿宋_GB2312"/>
                <w:sz w:val="24"/>
              </w:rPr>
              <w:t>GB/T 36972-2018</w:t>
            </w:r>
          </w:p>
          <w:p>
            <w:pPr>
              <w:jc w:val="center"/>
              <w:rPr>
                <w:rFonts w:ascii="仿宋_GB2312" w:hAnsi="宋体" w:eastAsia="仿宋_GB2312"/>
                <w:sz w:val="24"/>
              </w:rPr>
            </w:pPr>
            <w:r>
              <w:rPr>
                <w:rFonts w:hint="eastAsia" w:ascii="仿宋_GB2312" w:hAnsi="宋体" w:eastAsia="仿宋_GB2312"/>
                <w:sz w:val="24"/>
              </w:rPr>
              <w:t xml:space="preserve"> 5.3.6</w:t>
            </w:r>
          </w:p>
        </w:tc>
        <w:tc>
          <w:tcPr>
            <w:tcW w:w="992"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jc w:val="center"/>
              <w:rPr>
                <w:rFonts w:ascii="仿宋_GB2312" w:hAnsi="宋体" w:eastAsia="仿宋_GB2312"/>
                <w:sz w:val="24"/>
              </w:rPr>
            </w:pPr>
            <w:r>
              <w:rPr>
                <w:rFonts w:hint="eastAsia" w:ascii="仿宋_GB2312" w:hAnsi="宋体" w:eastAsia="仿宋_GB2312"/>
                <w:sz w:val="24"/>
              </w:rPr>
              <w:t>GB/T 36972-2018</w:t>
            </w:r>
          </w:p>
          <w:p>
            <w:pPr>
              <w:jc w:val="center"/>
              <w:rPr>
                <w:rFonts w:ascii="仿宋_GB2312" w:hAnsi="宋体" w:eastAsia="仿宋_GB2312"/>
                <w:sz w:val="24"/>
              </w:rPr>
            </w:pPr>
            <w:r>
              <w:rPr>
                <w:rFonts w:hint="eastAsia" w:ascii="仿宋_GB2312" w:hAnsi="宋体" w:eastAsia="仿宋_GB2312"/>
                <w:sz w:val="24"/>
              </w:rPr>
              <w:t xml:space="preserve"> 6.3.6</w:t>
            </w:r>
          </w:p>
        </w:tc>
        <w:tc>
          <w:tcPr>
            <w:tcW w:w="1143"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18</w:t>
            </w:r>
          </w:p>
        </w:tc>
        <w:tc>
          <w:tcPr>
            <w:tcW w:w="2020"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振动</w:t>
            </w:r>
          </w:p>
        </w:tc>
        <w:tc>
          <w:tcPr>
            <w:tcW w:w="2339" w:type="dxa"/>
            <w:noWrap w:val="0"/>
            <w:vAlign w:val="center"/>
          </w:tcPr>
          <w:p>
            <w:pPr>
              <w:jc w:val="center"/>
              <w:rPr>
                <w:rFonts w:ascii="仿宋_GB2312" w:hAnsi="宋体" w:eastAsia="仿宋_GB2312"/>
                <w:sz w:val="24"/>
              </w:rPr>
            </w:pPr>
            <w:r>
              <w:rPr>
                <w:rFonts w:hint="eastAsia" w:ascii="仿宋_GB2312" w:hAnsi="宋体" w:eastAsia="仿宋_GB2312"/>
                <w:sz w:val="24"/>
              </w:rPr>
              <w:t>GB/T 36972-2018</w:t>
            </w:r>
          </w:p>
          <w:p>
            <w:pPr>
              <w:jc w:val="center"/>
              <w:rPr>
                <w:rFonts w:ascii="仿宋_GB2312" w:hAnsi="宋体" w:eastAsia="仿宋_GB2312"/>
                <w:sz w:val="24"/>
              </w:rPr>
            </w:pPr>
            <w:r>
              <w:rPr>
                <w:rFonts w:hint="eastAsia" w:ascii="仿宋_GB2312" w:hAnsi="宋体" w:eastAsia="仿宋_GB2312"/>
                <w:sz w:val="24"/>
              </w:rPr>
              <w:t xml:space="preserve"> 5.3.7</w:t>
            </w:r>
          </w:p>
        </w:tc>
        <w:tc>
          <w:tcPr>
            <w:tcW w:w="992"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jc w:val="center"/>
              <w:rPr>
                <w:rFonts w:ascii="仿宋_GB2312" w:hAnsi="宋体" w:eastAsia="仿宋_GB2312"/>
                <w:sz w:val="24"/>
              </w:rPr>
            </w:pPr>
            <w:r>
              <w:rPr>
                <w:rFonts w:hint="eastAsia" w:ascii="仿宋_GB2312" w:hAnsi="宋体" w:eastAsia="仿宋_GB2312"/>
                <w:sz w:val="24"/>
              </w:rPr>
              <w:t>GB/T 36972-2018</w:t>
            </w:r>
          </w:p>
          <w:p>
            <w:pPr>
              <w:jc w:val="center"/>
              <w:rPr>
                <w:rFonts w:ascii="仿宋_GB2312" w:hAnsi="宋体" w:eastAsia="仿宋_GB2312"/>
                <w:sz w:val="24"/>
              </w:rPr>
            </w:pPr>
            <w:r>
              <w:rPr>
                <w:rFonts w:hint="eastAsia" w:ascii="仿宋_GB2312" w:hAnsi="宋体" w:eastAsia="仿宋_GB2312"/>
                <w:sz w:val="24"/>
              </w:rPr>
              <w:t xml:space="preserve"> 6.3.7</w:t>
            </w:r>
          </w:p>
        </w:tc>
        <w:tc>
          <w:tcPr>
            <w:tcW w:w="1143"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19</w:t>
            </w:r>
          </w:p>
        </w:tc>
        <w:tc>
          <w:tcPr>
            <w:tcW w:w="2020"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自由跌落</w:t>
            </w:r>
          </w:p>
        </w:tc>
        <w:tc>
          <w:tcPr>
            <w:tcW w:w="2339" w:type="dxa"/>
            <w:noWrap w:val="0"/>
            <w:vAlign w:val="center"/>
          </w:tcPr>
          <w:p>
            <w:pPr>
              <w:jc w:val="center"/>
              <w:rPr>
                <w:rFonts w:ascii="仿宋_GB2312" w:hAnsi="宋体" w:eastAsia="仿宋_GB2312"/>
                <w:sz w:val="24"/>
              </w:rPr>
            </w:pPr>
            <w:r>
              <w:rPr>
                <w:rFonts w:hint="eastAsia" w:ascii="仿宋_GB2312" w:hAnsi="宋体" w:eastAsia="仿宋_GB2312"/>
                <w:sz w:val="24"/>
              </w:rPr>
              <w:t>GB/T 36972-2018</w:t>
            </w:r>
          </w:p>
          <w:p>
            <w:pPr>
              <w:jc w:val="center"/>
              <w:rPr>
                <w:rFonts w:ascii="仿宋_GB2312" w:hAnsi="宋体" w:eastAsia="仿宋_GB2312"/>
                <w:sz w:val="24"/>
              </w:rPr>
            </w:pPr>
            <w:r>
              <w:rPr>
                <w:rFonts w:hint="eastAsia" w:ascii="仿宋_GB2312" w:hAnsi="宋体" w:eastAsia="仿宋_GB2312"/>
                <w:sz w:val="24"/>
              </w:rPr>
              <w:t xml:space="preserve"> 5.3.8</w:t>
            </w:r>
          </w:p>
        </w:tc>
        <w:tc>
          <w:tcPr>
            <w:tcW w:w="992"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jc w:val="center"/>
              <w:rPr>
                <w:rFonts w:ascii="仿宋_GB2312" w:hAnsi="宋体" w:eastAsia="仿宋_GB2312"/>
                <w:sz w:val="24"/>
              </w:rPr>
            </w:pPr>
            <w:r>
              <w:rPr>
                <w:rFonts w:hint="eastAsia" w:ascii="仿宋_GB2312" w:hAnsi="宋体" w:eastAsia="仿宋_GB2312"/>
                <w:sz w:val="24"/>
              </w:rPr>
              <w:t>GB/T 36972-2018</w:t>
            </w:r>
          </w:p>
          <w:p>
            <w:pPr>
              <w:jc w:val="center"/>
              <w:rPr>
                <w:rFonts w:ascii="仿宋_GB2312" w:hAnsi="宋体" w:eastAsia="仿宋_GB2312"/>
                <w:sz w:val="24"/>
              </w:rPr>
            </w:pPr>
            <w:r>
              <w:rPr>
                <w:rFonts w:hint="eastAsia" w:ascii="仿宋_GB2312" w:hAnsi="宋体" w:eastAsia="仿宋_GB2312"/>
                <w:sz w:val="24"/>
              </w:rPr>
              <w:t xml:space="preserve"> 6.3.8</w:t>
            </w:r>
          </w:p>
        </w:tc>
        <w:tc>
          <w:tcPr>
            <w:tcW w:w="1143"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20</w:t>
            </w:r>
          </w:p>
        </w:tc>
        <w:tc>
          <w:tcPr>
            <w:tcW w:w="2020"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低气压</w:t>
            </w:r>
          </w:p>
        </w:tc>
        <w:tc>
          <w:tcPr>
            <w:tcW w:w="2339" w:type="dxa"/>
            <w:noWrap w:val="0"/>
            <w:vAlign w:val="center"/>
          </w:tcPr>
          <w:p>
            <w:pPr>
              <w:jc w:val="center"/>
              <w:rPr>
                <w:rFonts w:ascii="仿宋_GB2312" w:hAnsi="宋体" w:eastAsia="仿宋_GB2312"/>
                <w:sz w:val="24"/>
              </w:rPr>
            </w:pPr>
            <w:r>
              <w:rPr>
                <w:rFonts w:hint="eastAsia" w:ascii="仿宋_GB2312" w:hAnsi="宋体" w:eastAsia="仿宋_GB2312"/>
                <w:sz w:val="24"/>
              </w:rPr>
              <w:t>GB/T 36972-2018</w:t>
            </w:r>
          </w:p>
          <w:p>
            <w:pPr>
              <w:jc w:val="center"/>
              <w:rPr>
                <w:rFonts w:ascii="仿宋_GB2312" w:hAnsi="宋体" w:eastAsia="仿宋_GB2312"/>
                <w:sz w:val="24"/>
              </w:rPr>
            </w:pPr>
            <w:r>
              <w:rPr>
                <w:rFonts w:hint="eastAsia" w:ascii="仿宋_GB2312" w:hAnsi="宋体" w:eastAsia="仿宋_GB2312"/>
                <w:sz w:val="24"/>
              </w:rPr>
              <w:t xml:space="preserve"> 5.3.9</w:t>
            </w:r>
          </w:p>
        </w:tc>
        <w:tc>
          <w:tcPr>
            <w:tcW w:w="992"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jc w:val="center"/>
              <w:rPr>
                <w:rFonts w:ascii="仿宋_GB2312" w:hAnsi="宋体" w:eastAsia="仿宋_GB2312"/>
                <w:sz w:val="24"/>
              </w:rPr>
            </w:pPr>
            <w:r>
              <w:rPr>
                <w:rFonts w:hint="eastAsia" w:ascii="仿宋_GB2312" w:hAnsi="宋体" w:eastAsia="仿宋_GB2312"/>
                <w:sz w:val="24"/>
              </w:rPr>
              <w:t>GB/T 36972-2018</w:t>
            </w:r>
          </w:p>
          <w:p>
            <w:pPr>
              <w:jc w:val="center"/>
              <w:rPr>
                <w:rFonts w:ascii="仿宋_GB2312" w:hAnsi="宋体" w:eastAsia="仿宋_GB2312"/>
                <w:sz w:val="24"/>
              </w:rPr>
            </w:pPr>
            <w:r>
              <w:rPr>
                <w:rFonts w:hint="eastAsia" w:ascii="仿宋_GB2312" w:hAnsi="宋体" w:eastAsia="仿宋_GB2312"/>
                <w:sz w:val="24"/>
              </w:rPr>
              <w:t xml:space="preserve"> 6.3.9</w:t>
            </w:r>
          </w:p>
        </w:tc>
        <w:tc>
          <w:tcPr>
            <w:tcW w:w="1143"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21</w:t>
            </w:r>
          </w:p>
        </w:tc>
        <w:tc>
          <w:tcPr>
            <w:tcW w:w="2020"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高低温冲击</w:t>
            </w:r>
          </w:p>
        </w:tc>
        <w:tc>
          <w:tcPr>
            <w:tcW w:w="2339" w:type="dxa"/>
            <w:noWrap w:val="0"/>
            <w:vAlign w:val="center"/>
          </w:tcPr>
          <w:p>
            <w:pPr>
              <w:jc w:val="center"/>
              <w:rPr>
                <w:rFonts w:ascii="仿宋_GB2312" w:hAnsi="宋体" w:eastAsia="仿宋_GB2312"/>
                <w:sz w:val="24"/>
              </w:rPr>
            </w:pPr>
            <w:r>
              <w:rPr>
                <w:rFonts w:hint="eastAsia" w:ascii="仿宋_GB2312" w:hAnsi="宋体" w:eastAsia="仿宋_GB2312"/>
                <w:sz w:val="24"/>
              </w:rPr>
              <w:t>GB/T 36972-2018</w:t>
            </w:r>
          </w:p>
          <w:p>
            <w:pPr>
              <w:jc w:val="center"/>
              <w:rPr>
                <w:rFonts w:ascii="仿宋_GB2312" w:hAnsi="宋体" w:eastAsia="仿宋_GB2312"/>
                <w:sz w:val="24"/>
              </w:rPr>
            </w:pPr>
            <w:r>
              <w:rPr>
                <w:rFonts w:hint="eastAsia" w:ascii="仿宋_GB2312" w:hAnsi="宋体" w:eastAsia="仿宋_GB2312"/>
                <w:sz w:val="24"/>
              </w:rPr>
              <w:t xml:space="preserve"> 5.3.10</w:t>
            </w:r>
          </w:p>
        </w:tc>
        <w:tc>
          <w:tcPr>
            <w:tcW w:w="992"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jc w:val="center"/>
              <w:rPr>
                <w:rFonts w:ascii="仿宋_GB2312" w:hAnsi="宋体" w:eastAsia="仿宋_GB2312"/>
                <w:sz w:val="24"/>
              </w:rPr>
            </w:pPr>
            <w:r>
              <w:rPr>
                <w:rFonts w:hint="eastAsia" w:ascii="仿宋_GB2312" w:hAnsi="宋体" w:eastAsia="仿宋_GB2312"/>
                <w:sz w:val="24"/>
              </w:rPr>
              <w:t>GB/T 36972-2018</w:t>
            </w:r>
          </w:p>
          <w:p>
            <w:pPr>
              <w:jc w:val="center"/>
              <w:rPr>
                <w:rFonts w:ascii="仿宋_GB2312" w:hAnsi="宋体" w:eastAsia="仿宋_GB2312"/>
                <w:sz w:val="24"/>
              </w:rPr>
            </w:pPr>
            <w:r>
              <w:rPr>
                <w:rFonts w:hint="eastAsia" w:ascii="仿宋_GB2312" w:hAnsi="宋体" w:eastAsia="仿宋_GB2312"/>
                <w:sz w:val="24"/>
              </w:rPr>
              <w:t xml:space="preserve"> 6.3.10</w:t>
            </w:r>
          </w:p>
        </w:tc>
        <w:tc>
          <w:tcPr>
            <w:tcW w:w="1143"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22</w:t>
            </w:r>
          </w:p>
        </w:tc>
        <w:tc>
          <w:tcPr>
            <w:tcW w:w="2020"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浸水</w:t>
            </w:r>
          </w:p>
        </w:tc>
        <w:tc>
          <w:tcPr>
            <w:tcW w:w="2339" w:type="dxa"/>
            <w:noWrap w:val="0"/>
            <w:vAlign w:val="center"/>
          </w:tcPr>
          <w:p>
            <w:pPr>
              <w:jc w:val="center"/>
              <w:rPr>
                <w:rFonts w:ascii="仿宋_GB2312" w:hAnsi="宋体" w:eastAsia="仿宋_GB2312"/>
                <w:sz w:val="24"/>
              </w:rPr>
            </w:pPr>
            <w:r>
              <w:rPr>
                <w:rFonts w:hint="eastAsia" w:ascii="仿宋_GB2312" w:hAnsi="宋体" w:eastAsia="仿宋_GB2312"/>
                <w:sz w:val="24"/>
              </w:rPr>
              <w:t>GB/T 36972-2018</w:t>
            </w:r>
          </w:p>
          <w:p>
            <w:pPr>
              <w:jc w:val="center"/>
              <w:rPr>
                <w:rFonts w:ascii="仿宋_GB2312" w:hAnsi="宋体" w:eastAsia="仿宋_GB2312"/>
                <w:sz w:val="24"/>
              </w:rPr>
            </w:pPr>
            <w:r>
              <w:rPr>
                <w:rFonts w:hint="eastAsia" w:ascii="仿宋_GB2312" w:hAnsi="宋体" w:eastAsia="仿宋_GB2312"/>
                <w:sz w:val="24"/>
              </w:rPr>
              <w:t xml:space="preserve"> 5.3.11</w:t>
            </w:r>
          </w:p>
        </w:tc>
        <w:tc>
          <w:tcPr>
            <w:tcW w:w="992"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jc w:val="center"/>
              <w:rPr>
                <w:rFonts w:ascii="仿宋_GB2312" w:hAnsi="宋体" w:eastAsia="仿宋_GB2312"/>
                <w:sz w:val="24"/>
              </w:rPr>
            </w:pPr>
            <w:r>
              <w:rPr>
                <w:rFonts w:hint="eastAsia" w:ascii="仿宋_GB2312" w:hAnsi="宋体" w:eastAsia="仿宋_GB2312"/>
                <w:sz w:val="24"/>
              </w:rPr>
              <w:t>GB/T 36972-2018</w:t>
            </w:r>
          </w:p>
          <w:p>
            <w:pPr>
              <w:jc w:val="center"/>
              <w:rPr>
                <w:rFonts w:ascii="仿宋_GB2312" w:hAnsi="宋体" w:eastAsia="仿宋_GB2312"/>
                <w:sz w:val="24"/>
              </w:rPr>
            </w:pPr>
            <w:r>
              <w:rPr>
                <w:rFonts w:hint="eastAsia" w:ascii="仿宋_GB2312" w:hAnsi="宋体" w:eastAsia="仿宋_GB2312"/>
                <w:sz w:val="24"/>
              </w:rPr>
              <w:t xml:space="preserve"> 6.3.11</w:t>
            </w:r>
          </w:p>
        </w:tc>
        <w:tc>
          <w:tcPr>
            <w:tcW w:w="1143"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23</w:t>
            </w:r>
          </w:p>
        </w:tc>
        <w:tc>
          <w:tcPr>
            <w:tcW w:w="2020"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过充电保护</w:t>
            </w:r>
          </w:p>
        </w:tc>
        <w:tc>
          <w:tcPr>
            <w:tcW w:w="2339" w:type="dxa"/>
            <w:noWrap w:val="0"/>
            <w:vAlign w:val="center"/>
          </w:tcPr>
          <w:p>
            <w:pPr>
              <w:jc w:val="center"/>
              <w:rPr>
                <w:rFonts w:ascii="仿宋_GB2312" w:hAnsi="宋体" w:eastAsia="仿宋_GB2312"/>
                <w:sz w:val="24"/>
              </w:rPr>
            </w:pPr>
            <w:r>
              <w:rPr>
                <w:rFonts w:hint="eastAsia" w:ascii="仿宋_GB2312" w:hAnsi="宋体" w:eastAsia="仿宋_GB2312"/>
                <w:sz w:val="24"/>
              </w:rPr>
              <w:t>GB/T 36972-2018</w:t>
            </w:r>
          </w:p>
          <w:p>
            <w:pPr>
              <w:jc w:val="center"/>
              <w:rPr>
                <w:rFonts w:ascii="仿宋_GB2312" w:hAnsi="宋体" w:eastAsia="仿宋_GB2312"/>
                <w:sz w:val="24"/>
              </w:rPr>
            </w:pPr>
            <w:r>
              <w:rPr>
                <w:rFonts w:hint="eastAsia" w:ascii="仿宋_GB2312" w:hAnsi="宋体" w:eastAsia="仿宋_GB2312"/>
                <w:sz w:val="24"/>
              </w:rPr>
              <w:t xml:space="preserve"> 5.4.2</w:t>
            </w:r>
          </w:p>
        </w:tc>
        <w:tc>
          <w:tcPr>
            <w:tcW w:w="992"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jc w:val="center"/>
              <w:rPr>
                <w:rFonts w:ascii="仿宋_GB2312" w:hAnsi="宋体" w:eastAsia="仿宋_GB2312"/>
                <w:sz w:val="24"/>
              </w:rPr>
            </w:pPr>
            <w:r>
              <w:rPr>
                <w:rFonts w:hint="eastAsia" w:ascii="仿宋_GB2312" w:hAnsi="宋体" w:eastAsia="仿宋_GB2312"/>
                <w:sz w:val="24"/>
              </w:rPr>
              <w:t>GB/T 36972-2018</w:t>
            </w:r>
          </w:p>
          <w:p>
            <w:pPr>
              <w:jc w:val="center"/>
              <w:rPr>
                <w:rFonts w:ascii="仿宋_GB2312" w:hAnsi="宋体" w:eastAsia="仿宋_GB2312"/>
                <w:sz w:val="24"/>
              </w:rPr>
            </w:pPr>
            <w:r>
              <w:rPr>
                <w:rFonts w:hint="eastAsia" w:ascii="仿宋_GB2312" w:hAnsi="宋体" w:eastAsia="仿宋_GB2312"/>
                <w:sz w:val="24"/>
              </w:rPr>
              <w:t xml:space="preserve"> 6.4.2</w:t>
            </w:r>
          </w:p>
        </w:tc>
        <w:tc>
          <w:tcPr>
            <w:tcW w:w="1143"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24</w:t>
            </w:r>
          </w:p>
        </w:tc>
        <w:tc>
          <w:tcPr>
            <w:tcW w:w="2020"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过放电保护</w:t>
            </w:r>
          </w:p>
        </w:tc>
        <w:tc>
          <w:tcPr>
            <w:tcW w:w="2339" w:type="dxa"/>
            <w:noWrap w:val="0"/>
            <w:vAlign w:val="center"/>
          </w:tcPr>
          <w:p>
            <w:pPr>
              <w:jc w:val="center"/>
              <w:rPr>
                <w:rFonts w:ascii="仿宋_GB2312" w:hAnsi="宋体" w:eastAsia="仿宋_GB2312"/>
                <w:sz w:val="24"/>
              </w:rPr>
            </w:pPr>
            <w:r>
              <w:rPr>
                <w:rFonts w:hint="eastAsia" w:ascii="仿宋_GB2312" w:hAnsi="宋体" w:eastAsia="仿宋_GB2312"/>
                <w:sz w:val="24"/>
              </w:rPr>
              <w:t>GB/T 36972-2018</w:t>
            </w:r>
          </w:p>
          <w:p>
            <w:pPr>
              <w:jc w:val="center"/>
              <w:rPr>
                <w:rFonts w:ascii="仿宋_GB2312" w:hAnsi="宋体" w:eastAsia="仿宋_GB2312"/>
                <w:sz w:val="24"/>
              </w:rPr>
            </w:pPr>
            <w:r>
              <w:rPr>
                <w:rFonts w:hint="eastAsia" w:ascii="仿宋_GB2312" w:hAnsi="宋体" w:eastAsia="仿宋_GB2312"/>
                <w:sz w:val="24"/>
              </w:rPr>
              <w:t xml:space="preserve"> 5.4.3</w:t>
            </w:r>
          </w:p>
        </w:tc>
        <w:tc>
          <w:tcPr>
            <w:tcW w:w="992"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jc w:val="center"/>
              <w:rPr>
                <w:rFonts w:ascii="仿宋_GB2312" w:hAnsi="宋体" w:eastAsia="仿宋_GB2312"/>
                <w:sz w:val="24"/>
              </w:rPr>
            </w:pPr>
            <w:r>
              <w:rPr>
                <w:rFonts w:hint="eastAsia" w:ascii="仿宋_GB2312" w:hAnsi="宋体" w:eastAsia="仿宋_GB2312"/>
                <w:sz w:val="24"/>
              </w:rPr>
              <w:t>GB/T 36972-2018</w:t>
            </w:r>
          </w:p>
          <w:p>
            <w:pPr>
              <w:jc w:val="center"/>
              <w:rPr>
                <w:rFonts w:ascii="仿宋_GB2312" w:hAnsi="宋体" w:eastAsia="仿宋_GB2312"/>
                <w:sz w:val="24"/>
              </w:rPr>
            </w:pPr>
            <w:r>
              <w:rPr>
                <w:rFonts w:hint="eastAsia" w:ascii="仿宋_GB2312" w:hAnsi="宋体" w:eastAsia="仿宋_GB2312"/>
                <w:sz w:val="24"/>
              </w:rPr>
              <w:t xml:space="preserve"> 6.4.3</w:t>
            </w:r>
          </w:p>
        </w:tc>
        <w:tc>
          <w:tcPr>
            <w:tcW w:w="1143"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25</w:t>
            </w:r>
          </w:p>
        </w:tc>
        <w:tc>
          <w:tcPr>
            <w:tcW w:w="2020"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短路保护</w:t>
            </w:r>
          </w:p>
        </w:tc>
        <w:tc>
          <w:tcPr>
            <w:tcW w:w="2339" w:type="dxa"/>
            <w:noWrap w:val="0"/>
            <w:vAlign w:val="center"/>
          </w:tcPr>
          <w:p>
            <w:pPr>
              <w:jc w:val="center"/>
              <w:rPr>
                <w:rFonts w:ascii="仿宋_GB2312" w:hAnsi="宋体" w:eastAsia="仿宋_GB2312"/>
                <w:sz w:val="24"/>
              </w:rPr>
            </w:pPr>
            <w:r>
              <w:rPr>
                <w:rFonts w:hint="eastAsia" w:ascii="仿宋_GB2312" w:hAnsi="宋体" w:eastAsia="仿宋_GB2312"/>
                <w:sz w:val="24"/>
              </w:rPr>
              <w:t>GB/T 36972-2018</w:t>
            </w:r>
          </w:p>
          <w:p>
            <w:pPr>
              <w:jc w:val="center"/>
              <w:rPr>
                <w:rFonts w:ascii="仿宋_GB2312" w:hAnsi="宋体" w:eastAsia="仿宋_GB2312"/>
                <w:sz w:val="24"/>
              </w:rPr>
            </w:pPr>
            <w:r>
              <w:rPr>
                <w:rFonts w:hint="eastAsia" w:ascii="仿宋_GB2312" w:hAnsi="宋体" w:eastAsia="仿宋_GB2312"/>
                <w:sz w:val="24"/>
              </w:rPr>
              <w:t xml:space="preserve"> 5.4.4</w:t>
            </w:r>
          </w:p>
        </w:tc>
        <w:tc>
          <w:tcPr>
            <w:tcW w:w="992"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jc w:val="center"/>
              <w:rPr>
                <w:rFonts w:ascii="仿宋_GB2312" w:hAnsi="宋体" w:eastAsia="仿宋_GB2312"/>
                <w:sz w:val="24"/>
              </w:rPr>
            </w:pPr>
            <w:r>
              <w:rPr>
                <w:rFonts w:hint="eastAsia" w:ascii="仿宋_GB2312" w:hAnsi="宋体" w:eastAsia="仿宋_GB2312"/>
                <w:sz w:val="24"/>
              </w:rPr>
              <w:t>GB/T 36972-2018</w:t>
            </w:r>
          </w:p>
          <w:p>
            <w:pPr>
              <w:jc w:val="center"/>
              <w:rPr>
                <w:rFonts w:ascii="仿宋_GB2312" w:hAnsi="宋体" w:eastAsia="仿宋_GB2312"/>
                <w:sz w:val="24"/>
              </w:rPr>
            </w:pPr>
            <w:r>
              <w:rPr>
                <w:rFonts w:hint="eastAsia" w:ascii="仿宋_GB2312" w:hAnsi="宋体" w:eastAsia="仿宋_GB2312"/>
                <w:sz w:val="24"/>
              </w:rPr>
              <w:t xml:space="preserve"> 6.4.4</w:t>
            </w:r>
          </w:p>
        </w:tc>
        <w:tc>
          <w:tcPr>
            <w:tcW w:w="1143"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26</w:t>
            </w:r>
          </w:p>
        </w:tc>
        <w:tc>
          <w:tcPr>
            <w:tcW w:w="2020"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放电过流保护</w:t>
            </w:r>
          </w:p>
        </w:tc>
        <w:tc>
          <w:tcPr>
            <w:tcW w:w="2339" w:type="dxa"/>
            <w:noWrap w:val="0"/>
            <w:vAlign w:val="center"/>
          </w:tcPr>
          <w:p>
            <w:pPr>
              <w:jc w:val="center"/>
              <w:rPr>
                <w:rFonts w:ascii="仿宋_GB2312" w:hAnsi="宋体" w:eastAsia="仿宋_GB2312"/>
                <w:sz w:val="24"/>
              </w:rPr>
            </w:pPr>
            <w:r>
              <w:rPr>
                <w:rFonts w:hint="eastAsia" w:ascii="仿宋_GB2312" w:hAnsi="宋体" w:eastAsia="仿宋_GB2312"/>
                <w:sz w:val="24"/>
              </w:rPr>
              <w:t>GB/T 36972-2018</w:t>
            </w:r>
          </w:p>
          <w:p>
            <w:pPr>
              <w:jc w:val="center"/>
              <w:rPr>
                <w:rFonts w:ascii="仿宋_GB2312" w:hAnsi="宋体" w:eastAsia="仿宋_GB2312"/>
                <w:sz w:val="24"/>
              </w:rPr>
            </w:pPr>
            <w:r>
              <w:rPr>
                <w:rFonts w:hint="eastAsia" w:ascii="仿宋_GB2312" w:hAnsi="宋体" w:eastAsia="仿宋_GB2312"/>
                <w:sz w:val="24"/>
              </w:rPr>
              <w:t xml:space="preserve"> 5.4.5</w:t>
            </w:r>
          </w:p>
        </w:tc>
        <w:tc>
          <w:tcPr>
            <w:tcW w:w="992"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jc w:val="center"/>
              <w:rPr>
                <w:rFonts w:ascii="仿宋_GB2312" w:hAnsi="宋体" w:eastAsia="仿宋_GB2312"/>
                <w:sz w:val="24"/>
              </w:rPr>
            </w:pPr>
            <w:r>
              <w:rPr>
                <w:rFonts w:hint="eastAsia" w:ascii="仿宋_GB2312" w:hAnsi="宋体" w:eastAsia="仿宋_GB2312"/>
                <w:sz w:val="24"/>
              </w:rPr>
              <w:t>GB/T 36972-2018</w:t>
            </w:r>
          </w:p>
          <w:p>
            <w:pPr>
              <w:jc w:val="center"/>
              <w:rPr>
                <w:rFonts w:ascii="仿宋_GB2312" w:hAnsi="宋体" w:eastAsia="仿宋_GB2312"/>
                <w:sz w:val="24"/>
              </w:rPr>
            </w:pPr>
            <w:r>
              <w:rPr>
                <w:rFonts w:hint="eastAsia" w:ascii="仿宋_GB2312" w:hAnsi="宋体" w:eastAsia="仿宋_GB2312"/>
                <w:sz w:val="24"/>
              </w:rPr>
              <w:t xml:space="preserve"> 6.4.5</w:t>
            </w:r>
          </w:p>
        </w:tc>
        <w:tc>
          <w:tcPr>
            <w:tcW w:w="1143"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27</w:t>
            </w:r>
          </w:p>
        </w:tc>
        <w:tc>
          <w:tcPr>
            <w:tcW w:w="2020"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静电放电</w:t>
            </w:r>
          </w:p>
        </w:tc>
        <w:tc>
          <w:tcPr>
            <w:tcW w:w="2339" w:type="dxa"/>
            <w:noWrap w:val="0"/>
            <w:vAlign w:val="center"/>
          </w:tcPr>
          <w:p>
            <w:pPr>
              <w:jc w:val="center"/>
              <w:rPr>
                <w:rFonts w:ascii="仿宋_GB2312" w:hAnsi="宋体" w:eastAsia="仿宋_GB2312"/>
                <w:sz w:val="24"/>
              </w:rPr>
            </w:pPr>
            <w:r>
              <w:rPr>
                <w:rFonts w:hint="eastAsia" w:ascii="仿宋_GB2312" w:hAnsi="宋体" w:eastAsia="仿宋_GB2312"/>
                <w:sz w:val="24"/>
              </w:rPr>
              <w:t>GB/T 36972-2018</w:t>
            </w:r>
          </w:p>
          <w:p>
            <w:pPr>
              <w:jc w:val="center"/>
              <w:rPr>
                <w:rFonts w:ascii="仿宋_GB2312" w:hAnsi="宋体" w:eastAsia="仿宋_GB2312"/>
                <w:sz w:val="24"/>
              </w:rPr>
            </w:pPr>
            <w:r>
              <w:rPr>
                <w:rFonts w:hint="eastAsia" w:ascii="仿宋_GB2312" w:hAnsi="宋体" w:eastAsia="仿宋_GB2312"/>
                <w:sz w:val="24"/>
              </w:rPr>
              <w:t xml:space="preserve"> 5.4.6</w:t>
            </w:r>
          </w:p>
        </w:tc>
        <w:tc>
          <w:tcPr>
            <w:tcW w:w="992"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jc w:val="center"/>
              <w:rPr>
                <w:rFonts w:ascii="仿宋_GB2312" w:hAnsi="宋体" w:eastAsia="仿宋_GB2312"/>
                <w:sz w:val="24"/>
              </w:rPr>
            </w:pPr>
            <w:r>
              <w:rPr>
                <w:rFonts w:hint="eastAsia" w:ascii="仿宋_GB2312" w:hAnsi="宋体" w:eastAsia="仿宋_GB2312"/>
                <w:sz w:val="24"/>
              </w:rPr>
              <w:t>GB/T 36972-2018</w:t>
            </w:r>
          </w:p>
          <w:p>
            <w:pPr>
              <w:jc w:val="center"/>
              <w:rPr>
                <w:rFonts w:ascii="仿宋_GB2312" w:hAnsi="宋体" w:eastAsia="仿宋_GB2312"/>
                <w:sz w:val="24"/>
              </w:rPr>
            </w:pPr>
            <w:r>
              <w:rPr>
                <w:rFonts w:hint="eastAsia" w:ascii="仿宋_GB2312" w:hAnsi="宋体" w:eastAsia="仿宋_GB2312"/>
                <w:sz w:val="24"/>
              </w:rPr>
              <w:t xml:space="preserve"> 6.4.6</w:t>
            </w:r>
          </w:p>
        </w:tc>
        <w:tc>
          <w:tcPr>
            <w:tcW w:w="1143"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28</w:t>
            </w:r>
          </w:p>
        </w:tc>
        <w:tc>
          <w:tcPr>
            <w:tcW w:w="2020"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模制壳体应力</w:t>
            </w:r>
          </w:p>
        </w:tc>
        <w:tc>
          <w:tcPr>
            <w:tcW w:w="2339" w:type="dxa"/>
            <w:noWrap w:val="0"/>
            <w:vAlign w:val="center"/>
          </w:tcPr>
          <w:p>
            <w:pPr>
              <w:jc w:val="center"/>
              <w:rPr>
                <w:rFonts w:ascii="仿宋_GB2312" w:hAnsi="宋体" w:eastAsia="仿宋_GB2312"/>
                <w:sz w:val="24"/>
              </w:rPr>
            </w:pPr>
            <w:r>
              <w:rPr>
                <w:rFonts w:hint="eastAsia" w:ascii="仿宋_GB2312" w:hAnsi="宋体" w:eastAsia="仿宋_GB2312"/>
                <w:sz w:val="24"/>
              </w:rPr>
              <w:t>GB/T 36972-2018</w:t>
            </w:r>
          </w:p>
          <w:p>
            <w:pPr>
              <w:jc w:val="center"/>
              <w:rPr>
                <w:rFonts w:ascii="仿宋_GB2312" w:hAnsi="宋体" w:eastAsia="仿宋_GB2312"/>
                <w:sz w:val="24"/>
              </w:rPr>
            </w:pPr>
            <w:r>
              <w:rPr>
                <w:rFonts w:hint="eastAsia" w:ascii="仿宋_GB2312" w:hAnsi="宋体" w:eastAsia="仿宋_GB2312"/>
                <w:sz w:val="24"/>
              </w:rPr>
              <w:t xml:space="preserve"> 5.5.1</w:t>
            </w:r>
          </w:p>
        </w:tc>
        <w:tc>
          <w:tcPr>
            <w:tcW w:w="992"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jc w:val="center"/>
              <w:rPr>
                <w:rFonts w:ascii="仿宋_GB2312" w:hAnsi="宋体" w:eastAsia="仿宋_GB2312"/>
                <w:sz w:val="24"/>
              </w:rPr>
            </w:pPr>
            <w:r>
              <w:rPr>
                <w:rFonts w:hint="eastAsia" w:ascii="仿宋_GB2312" w:hAnsi="宋体" w:eastAsia="仿宋_GB2312"/>
                <w:sz w:val="24"/>
              </w:rPr>
              <w:t>GB/T 36972-2018</w:t>
            </w:r>
          </w:p>
          <w:p>
            <w:pPr>
              <w:jc w:val="center"/>
              <w:rPr>
                <w:rFonts w:ascii="仿宋_GB2312" w:hAnsi="宋体" w:eastAsia="仿宋_GB2312"/>
                <w:sz w:val="24"/>
              </w:rPr>
            </w:pPr>
            <w:r>
              <w:rPr>
                <w:rFonts w:hint="eastAsia" w:ascii="仿宋_GB2312" w:hAnsi="宋体" w:eastAsia="仿宋_GB2312"/>
                <w:sz w:val="24"/>
              </w:rPr>
              <w:t xml:space="preserve"> 6.5.1</w:t>
            </w:r>
          </w:p>
        </w:tc>
        <w:tc>
          <w:tcPr>
            <w:tcW w:w="1143"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29</w:t>
            </w:r>
          </w:p>
        </w:tc>
        <w:tc>
          <w:tcPr>
            <w:tcW w:w="2020"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壳体承受压力</w:t>
            </w:r>
          </w:p>
        </w:tc>
        <w:tc>
          <w:tcPr>
            <w:tcW w:w="2339" w:type="dxa"/>
            <w:noWrap w:val="0"/>
            <w:vAlign w:val="center"/>
          </w:tcPr>
          <w:p>
            <w:pPr>
              <w:jc w:val="center"/>
              <w:rPr>
                <w:rFonts w:ascii="仿宋_GB2312" w:hAnsi="宋体" w:eastAsia="仿宋_GB2312"/>
                <w:sz w:val="24"/>
              </w:rPr>
            </w:pPr>
            <w:r>
              <w:rPr>
                <w:rFonts w:hint="eastAsia" w:ascii="仿宋_GB2312" w:hAnsi="宋体" w:eastAsia="仿宋_GB2312"/>
                <w:sz w:val="24"/>
              </w:rPr>
              <w:t>GB/T 36972-2018</w:t>
            </w:r>
          </w:p>
          <w:p>
            <w:pPr>
              <w:jc w:val="center"/>
              <w:rPr>
                <w:rFonts w:ascii="仿宋_GB2312" w:hAnsi="宋体" w:eastAsia="仿宋_GB2312"/>
                <w:sz w:val="24"/>
              </w:rPr>
            </w:pPr>
            <w:r>
              <w:rPr>
                <w:rFonts w:hint="eastAsia" w:ascii="仿宋_GB2312" w:hAnsi="宋体" w:eastAsia="仿宋_GB2312"/>
                <w:sz w:val="24"/>
              </w:rPr>
              <w:t xml:space="preserve"> 5.5.2</w:t>
            </w:r>
          </w:p>
        </w:tc>
        <w:tc>
          <w:tcPr>
            <w:tcW w:w="992"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jc w:val="center"/>
              <w:rPr>
                <w:rFonts w:ascii="仿宋_GB2312" w:hAnsi="宋体" w:eastAsia="仿宋_GB2312"/>
                <w:sz w:val="24"/>
              </w:rPr>
            </w:pPr>
            <w:r>
              <w:rPr>
                <w:rFonts w:hint="eastAsia" w:ascii="仿宋_GB2312" w:hAnsi="宋体" w:eastAsia="仿宋_GB2312"/>
                <w:sz w:val="24"/>
              </w:rPr>
              <w:t>GB/T 36972-2018</w:t>
            </w:r>
          </w:p>
          <w:p>
            <w:pPr>
              <w:jc w:val="center"/>
              <w:rPr>
                <w:rFonts w:ascii="仿宋_GB2312" w:hAnsi="宋体" w:eastAsia="仿宋_GB2312"/>
                <w:sz w:val="24"/>
              </w:rPr>
            </w:pPr>
            <w:r>
              <w:rPr>
                <w:rFonts w:hint="eastAsia" w:ascii="仿宋_GB2312" w:hAnsi="宋体" w:eastAsia="仿宋_GB2312"/>
                <w:sz w:val="24"/>
              </w:rPr>
              <w:t xml:space="preserve"> 6.5.2</w:t>
            </w:r>
          </w:p>
        </w:tc>
        <w:tc>
          <w:tcPr>
            <w:tcW w:w="1143"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30</w:t>
            </w:r>
          </w:p>
        </w:tc>
        <w:tc>
          <w:tcPr>
            <w:tcW w:w="2020"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壳体阻燃性</w:t>
            </w:r>
          </w:p>
        </w:tc>
        <w:tc>
          <w:tcPr>
            <w:tcW w:w="2339" w:type="dxa"/>
            <w:noWrap w:val="0"/>
            <w:vAlign w:val="center"/>
          </w:tcPr>
          <w:p>
            <w:pPr>
              <w:jc w:val="center"/>
              <w:rPr>
                <w:rFonts w:ascii="仿宋_GB2312" w:hAnsi="宋体" w:eastAsia="仿宋_GB2312"/>
                <w:sz w:val="24"/>
              </w:rPr>
            </w:pPr>
            <w:r>
              <w:rPr>
                <w:rFonts w:hint="eastAsia" w:ascii="仿宋_GB2312" w:hAnsi="宋体" w:eastAsia="仿宋_GB2312"/>
                <w:sz w:val="24"/>
              </w:rPr>
              <w:t>GB/T 36972-2018</w:t>
            </w:r>
          </w:p>
          <w:p>
            <w:pPr>
              <w:jc w:val="center"/>
              <w:rPr>
                <w:rFonts w:ascii="仿宋_GB2312" w:hAnsi="宋体" w:eastAsia="仿宋_GB2312"/>
                <w:sz w:val="24"/>
              </w:rPr>
            </w:pPr>
            <w:r>
              <w:rPr>
                <w:rFonts w:hint="eastAsia" w:ascii="仿宋_GB2312" w:hAnsi="宋体" w:eastAsia="仿宋_GB2312"/>
                <w:sz w:val="24"/>
              </w:rPr>
              <w:t xml:space="preserve"> 5.5.3</w:t>
            </w:r>
          </w:p>
        </w:tc>
        <w:tc>
          <w:tcPr>
            <w:tcW w:w="992"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jc w:val="center"/>
              <w:rPr>
                <w:rFonts w:ascii="仿宋_GB2312" w:hAnsi="宋体" w:eastAsia="仿宋_GB2312"/>
                <w:sz w:val="24"/>
              </w:rPr>
            </w:pPr>
            <w:r>
              <w:rPr>
                <w:rFonts w:hint="eastAsia" w:ascii="仿宋_GB2312" w:hAnsi="宋体" w:eastAsia="仿宋_GB2312"/>
                <w:sz w:val="24"/>
              </w:rPr>
              <w:t>GB/T 36972-2018</w:t>
            </w:r>
          </w:p>
          <w:p>
            <w:pPr>
              <w:jc w:val="center"/>
              <w:rPr>
                <w:rFonts w:ascii="仿宋_GB2312" w:hAnsi="宋体" w:eastAsia="仿宋_GB2312"/>
                <w:sz w:val="24"/>
              </w:rPr>
            </w:pPr>
            <w:r>
              <w:rPr>
                <w:rFonts w:hint="eastAsia" w:ascii="仿宋_GB2312" w:hAnsi="宋体" w:eastAsia="仿宋_GB2312"/>
                <w:sz w:val="24"/>
              </w:rPr>
              <w:t xml:space="preserve"> 6.5.3</w:t>
            </w:r>
          </w:p>
        </w:tc>
        <w:tc>
          <w:tcPr>
            <w:tcW w:w="1143"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287" w:type="dxa"/>
            <w:gridSpan w:val="6"/>
            <w:noWrap w:val="0"/>
            <w:vAlign w:val="center"/>
          </w:tcPr>
          <w:p>
            <w:pPr>
              <w:pStyle w:val="4"/>
              <w:snapToGrid w:val="0"/>
              <w:spacing w:before="78" w:beforeLines="25" w:after="78" w:afterLines="25"/>
              <w:jc w:val="left"/>
              <w:rPr>
                <w:rFonts w:ascii="仿宋_GB2312" w:hAnsi="宋体" w:eastAsia="仿宋_GB2312"/>
                <w:sz w:val="24"/>
                <w:szCs w:val="24"/>
              </w:rPr>
            </w:pPr>
            <w:r>
              <w:rPr>
                <w:rFonts w:hint="eastAsia" w:ascii="仿宋_GB2312" w:hAnsi="宋体" w:eastAsia="仿宋_GB2312"/>
                <w:b/>
                <w:sz w:val="24"/>
                <w:szCs w:val="24"/>
              </w:rPr>
              <w:t>标注标准为QB/T 2947.3-2008测试项目：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1</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外观</w:t>
            </w:r>
          </w:p>
        </w:tc>
        <w:tc>
          <w:tcPr>
            <w:tcW w:w="233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2947.3-2008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5.1.1.1</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2947.3-2008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6.1.1.1</w:t>
            </w:r>
          </w:p>
        </w:tc>
        <w:tc>
          <w:tcPr>
            <w:tcW w:w="1143"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2</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极性标志</w:t>
            </w:r>
          </w:p>
        </w:tc>
        <w:tc>
          <w:tcPr>
            <w:tcW w:w="233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2947.3-2008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5.1.1.2</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2947.3-2008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6.1.1.2</w:t>
            </w:r>
          </w:p>
        </w:tc>
        <w:tc>
          <w:tcPr>
            <w:tcW w:w="1143"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3</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外形尺寸</w:t>
            </w:r>
          </w:p>
        </w:tc>
        <w:tc>
          <w:tcPr>
            <w:tcW w:w="233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2947.3-2008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5.1.1.3</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2947.3-2008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6.1.1.3</w:t>
            </w:r>
          </w:p>
        </w:tc>
        <w:tc>
          <w:tcPr>
            <w:tcW w:w="1143"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4</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重量</w:t>
            </w:r>
          </w:p>
        </w:tc>
        <w:tc>
          <w:tcPr>
            <w:tcW w:w="233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2947.3-2008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5.1.1.4</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2947.3-2008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6.1.1.4</w:t>
            </w:r>
          </w:p>
        </w:tc>
        <w:tc>
          <w:tcPr>
            <w:tcW w:w="1143"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5</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标志和代号</w:t>
            </w:r>
          </w:p>
        </w:tc>
        <w:tc>
          <w:tcPr>
            <w:tcW w:w="233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2947.3-2008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5.1.1.5</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2947.3-2008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6.1.1.5</w:t>
            </w:r>
          </w:p>
        </w:tc>
        <w:tc>
          <w:tcPr>
            <w:tcW w:w="1143"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6</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开路电压</w:t>
            </w:r>
          </w:p>
        </w:tc>
        <w:tc>
          <w:tcPr>
            <w:tcW w:w="233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2947.3-2008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5.1.2.1</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2947.3-2008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6.1.2.1</w:t>
            </w:r>
          </w:p>
        </w:tc>
        <w:tc>
          <w:tcPr>
            <w:tcW w:w="1143"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7</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工作电流</w:t>
            </w:r>
          </w:p>
        </w:tc>
        <w:tc>
          <w:tcPr>
            <w:tcW w:w="233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2947.3-2008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5.1.2.2</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2947.3-2008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6.1.2.2</w:t>
            </w:r>
          </w:p>
        </w:tc>
        <w:tc>
          <w:tcPr>
            <w:tcW w:w="1143"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8</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常温容量</w:t>
            </w:r>
          </w:p>
        </w:tc>
        <w:tc>
          <w:tcPr>
            <w:tcW w:w="233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2947.3-2008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5.1.2.3.1</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2947.3-2008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6.1.2.3.1</w:t>
            </w:r>
          </w:p>
        </w:tc>
        <w:tc>
          <w:tcPr>
            <w:tcW w:w="1143"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9</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低温容量</w:t>
            </w:r>
          </w:p>
        </w:tc>
        <w:tc>
          <w:tcPr>
            <w:tcW w:w="233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2947.3-2008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5.1.2.3.2</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2947.3-2008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6.1.2.3.2</w:t>
            </w:r>
          </w:p>
        </w:tc>
        <w:tc>
          <w:tcPr>
            <w:tcW w:w="1143"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10</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高温容量</w:t>
            </w:r>
          </w:p>
        </w:tc>
        <w:tc>
          <w:tcPr>
            <w:tcW w:w="233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2947.3-2008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5.1.2.3.3</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2947.3-2008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6.1.2.3.3</w:t>
            </w:r>
          </w:p>
        </w:tc>
        <w:tc>
          <w:tcPr>
            <w:tcW w:w="1143"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11</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I</w:t>
            </w:r>
            <w:r>
              <w:rPr>
                <w:rFonts w:hint="eastAsia" w:ascii="仿宋_GB2312" w:hAnsi="宋体" w:eastAsia="仿宋_GB2312"/>
                <w:sz w:val="24"/>
                <w:szCs w:val="24"/>
                <w:vertAlign w:val="subscript"/>
              </w:rPr>
              <w:t>2</w:t>
            </w:r>
            <w:r>
              <w:rPr>
                <w:rFonts w:hint="eastAsia" w:ascii="仿宋_GB2312" w:hAnsi="宋体" w:eastAsia="仿宋_GB2312"/>
                <w:sz w:val="24"/>
                <w:szCs w:val="24"/>
              </w:rPr>
              <w:t>(A)倍率放电容量</w:t>
            </w:r>
          </w:p>
        </w:tc>
        <w:tc>
          <w:tcPr>
            <w:tcW w:w="233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2947.3-2008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5.1.2.3.4</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2947.3-2008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6.1.2.3.4</w:t>
            </w:r>
          </w:p>
        </w:tc>
        <w:tc>
          <w:tcPr>
            <w:tcW w:w="1143"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12</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荷电保持能力</w:t>
            </w:r>
          </w:p>
        </w:tc>
        <w:tc>
          <w:tcPr>
            <w:tcW w:w="233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2947.3-2008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5.1.3</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2947.3-2008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6.1.3</w:t>
            </w:r>
          </w:p>
        </w:tc>
        <w:tc>
          <w:tcPr>
            <w:tcW w:w="1143"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13</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循环寿命</w:t>
            </w:r>
          </w:p>
        </w:tc>
        <w:tc>
          <w:tcPr>
            <w:tcW w:w="233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2947.3-2008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5.1.4</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2947.3-2008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6.1.4</w:t>
            </w:r>
          </w:p>
        </w:tc>
        <w:tc>
          <w:tcPr>
            <w:tcW w:w="1143"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14</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耐振动性能</w:t>
            </w:r>
          </w:p>
        </w:tc>
        <w:tc>
          <w:tcPr>
            <w:tcW w:w="233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2947.3-2008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5.1.5</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2947.3-2008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6.1.5</w:t>
            </w:r>
          </w:p>
        </w:tc>
        <w:tc>
          <w:tcPr>
            <w:tcW w:w="1143"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15</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短路</w:t>
            </w:r>
          </w:p>
        </w:tc>
        <w:tc>
          <w:tcPr>
            <w:tcW w:w="233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2947.3-2008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5.1.6.1</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2947.3-2008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6.1.6.1</w:t>
            </w:r>
          </w:p>
        </w:tc>
        <w:tc>
          <w:tcPr>
            <w:tcW w:w="1143"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16</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过充电</w:t>
            </w:r>
          </w:p>
        </w:tc>
        <w:tc>
          <w:tcPr>
            <w:tcW w:w="233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2947.3-2008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5.1.6.2</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2947.3-2008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6.1.6.2</w:t>
            </w:r>
          </w:p>
        </w:tc>
        <w:tc>
          <w:tcPr>
            <w:tcW w:w="1143"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17</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过放电</w:t>
            </w:r>
          </w:p>
        </w:tc>
        <w:tc>
          <w:tcPr>
            <w:tcW w:w="233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2947.3-2008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5.1.6.3</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2947.3-2008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6.1.6.3</w:t>
            </w:r>
          </w:p>
        </w:tc>
        <w:tc>
          <w:tcPr>
            <w:tcW w:w="1143"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18</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恒温湿热</w:t>
            </w:r>
          </w:p>
        </w:tc>
        <w:tc>
          <w:tcPr>
            <w:tcW w:w="233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2947.3-2008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5.1.6.4</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2947.3-2008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6.1.6.4</w:t>
            </w:r>
          </w:p>
        </w:tc>
        <w:tc>
          <w:tcPr>
            <w:tcW w:w="1143"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19</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高低温冲击</w:t>
            </w:r>
          </w:p>
        </w:tc>
        <w:tc>
          <w:tcPr>
            <w:tcW w:w="233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2947.3-2008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5.1.6.5</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2947.3-2008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6.1.6.5</w:t>
            </w:r>
          </w:p>
        </w:tc>
        <w:tc>
          <w:tcPr>
            <w:tcW w:w="1143"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20</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浸水</w:t>
            </w:r>
          </w:p>
        </w:tc>
        <w:tc>
          <w:tcPr>
            <w:tcW w:w="233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2947.3-2008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5.1.6.6</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2947.3-2008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6.1.6.6</w:t>
            </w:r>
          </w:p>
        </w:tc>
        <w:tc>
          <w:tcPr>
            <w:tcW w:w="1143"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21</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自由跌落</w:t>
            </w:r>
          </w:p>
        </w:tc>
        <w:tc>
          <w:tcPr>
            <w:tcW w:w="233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2947.3-2008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5.1.6.7</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2947.3-2008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6.1.6.7</w:t>
            </w:r>
          </w:p>
        </w:tc>
        <w:tc>
          <w:tcPr>
            <w:tcW w:w="1143"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22</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反充电</w:t>
            </w:r>
          </w:p>
        </w:tc>
        <w:tc>
          <w:tcPr>
            <w:tcW w:w="233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2947.3-2008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5.1.6.8</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2947.3-2008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6.1.6.8</w:t>
            </w:r>
          </w:p>
        </w:tc>
        <w:tc>
          <w:tcPr>
            <w:tcW w:w="1143"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23</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130℃高温</w:t>
            </w:r>
          </w:p>
        </w:tc>
        <w:tc>
          <w:tcPr>
            <w:tcW w:w="233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2947.3-2008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5.1.6.9</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2947.3-2008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6.1.6.9</w:t>
            </w:r>
          </w:p>
        </w:tc>
        <w:tc>
          <w:tcPr>
            <w:tcW w:w="1143"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24</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穿刺</w:t>
            </w:r>
          </w:p>
        </w:tc>
        <w:tc>
          <w:tcPr>
            <w:tcW w:w="233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2947.3-2008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5.1.6.10</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2947.3-2008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6.1.6.10</w:t>
            </w:r>
          </w:p>
        </w:tc>
        <w:tc>
          <w:tcPr>
            <w:tcW w:w="1143"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25</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挤压</w:t>
            </w:r>
          </w:p>
        </w:tc>
        <w:tc>
          <w:tcPr>
            <w:tcW w:w="233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2947.3-2008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5.1.6.11</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2947.3-2008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6.1.6.11</w:t>
            </w:r>
          </w:p>
        </w:tc>
        <w:tc>
          <w:tcPr>
            <w:tcW w:w="1143"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287" w:type="dxa"/>
            <w:gridSpan w:val="6"/>
            <w:noWrap w:val="0"/>
            <w:vAlign w:val="center"/>
          </w:tcPr>
          <w:p>
            <w:pPr>
              <w:pStyle w:val="4"/>
              <w:snapToGrid w:val="0"/>
              <w:jc w:val="left"/>
              <w:rPr>
                <w:rFonts w:ascii="仿宋_GB2312" w:hAnsi="宋体" w:eastAsia="仿宋_GB2312"/>
                <w:sz w:val="24"/>
                <w:szCs w:val="24"/>
              </w:rPr>
            </w:pPr>
            <w:r>
              <w:rPr>
                <w:rFonts w:hint="eastAsia" w:ascii="仿宋_GB2312" w:hAnsi="宋体" w:eastAsia="仿宋_GB2312"/>
                <w:sz w:val="24"/>
                <w:szCs w:val="24"/>
              </w:rPr>
              <w:t>注：第24、25项检测为检测“单体电池”，各检测5个单体电池；其余所有项目为检测“蓄电池组”。</w:t>
            </w:r>
          </w:p>
        </w:tc>
      </w:tr>
    </w:tbl>
    <w:p>
      <w:pPr>
        <w:snapToGrid w:val="0"/>
        <w:jc w:val="center"/>
        <w:rPr>
          <w:rFonts w:ascii="黑体" w:hAnsi="黑体" w:eastAsia="黑体"/>
          <w:sz w:val="28"/>
          <w:szCs w:val="28"/>
        </w:rPr>
      </w:pPr>
      <w:r>
        <w:rPr>
          <w:rFonts w:hint="eastAsia" w:ascii="黑体" w:hAnsi="黑体" w:eastAsia="黑体"/>
          <w:sz w:val="28"/>
          <w:szCs w:val="28"/>
        </w:rPr>
        <w:t>表8 电动自行车用电池充电器检验项目、依据及方法等要求</w:t>
      </w:r>
    </w:p>
    <w:tbl>
      <w:tblPr>
        <w:tblStyle w:val="7"/>
        <w:tblW w:w="936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
        <w:gridCol w:w="1678"/>
        <w:gridCol w:w="2664"/>
        <w:gridCol w:w="939"/>
        <w:gridCol w:w="2704"/>
        <w:gridCol w:w="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blHeader/>
          <w:jc w:val="center"/>
        </w:trPr>
        <w:tc>
          <w:tcPr>
            <w:tcW w:w="466" w:type="dxa"/>
            <w:noWrap w:val="0"/>
            <w:vAlign w:val="center"/>
          </w:tcPr>
          <w:p>
            <w:pPr>
              <w:pStyle w:val="4"/>
              <w:snapToGrid w:val="0"/>
              <w:spacing w:line="240" w:lineRule="exact"/>
              <w:jc w:val="center"/>
              <w:rPr>
                <w:rFonts w:ascii="黑体" w:hAnsi="黑体" w:eastAsia="黑体"/>
                <w:sz w:val="24"/>
                <w:szCs w:val="24"/>
              </w:rPr>
            </w:pPr>
            <w:r>
              <w:rPr>
                <w:rFonts w:hint="eastAsia" w:ascii="黑体" w:hAnsi="黑体" w:eastAsia="黑体"/>
                <w:sz w:val="24"/>
                <w:szCs w:val="24"/>
              </w:rPr>
              <w:t>序号</w:t>
            </w:r>
          </w:p>
        </w:tc>
        <w:tc>
          <w:tcPr>
            <w:tcW w:w="1678" w:type="dxa"/>
            <w:noWrap w:val="0"/>
            <w:vAlign w:val="center"/>
          </w:tcPr>
          <w:p>
            <w:pPr>
              <w:pStyle w:val="4"/>
              <w:snapToGrid w:val="0"/>
              <w:spacing w:line="240" w:lineRule="exact"/>
              <w:jc w:val="center"/>
              <w:rPr>
                <w:rFonts w:ascii="黑体" w:hAnsi="黑体" w:eastAsia="黑体"/>
                <w:sz w:val="24"/>
                <w:szCs w:val="24"/>
              </w:rPr>
            </w:pPr>
            <w:r>
              <w:rPr>
                <w:rFonts w:hint="eastAsia" w:ascii="黑体" w:hAnsi="黑体" w:eastAsia="黑体"/>
                <w:sz w:val="24"/>
                <w:szCs w:val="24"/>
              </w:rPr>
              <w:t>检验项目</w:t>
            </w:r>
          </w:p>
        </w:tc>
        <w:tc>
          <w:tcPr>
            <w:tcW w:w="2664" w:type="dxa"/>
            <w:noWrap w:val="0"/>
            <w:vAlign w:val="center"/>
          </w:tcPr>
          <w:p>
            <w:pPr>
              <w:snapToGrid w:val="0"/>
              <w:spacing w:line="280" w:lineRule="exact"/>
              <w:jc w:val="center"/>
              <w:rPr>
                <w:rFonts w:ascii="黑体" w:hAnsi="黑体" w:eastAsia="黑体"/>
                <w:sz w:val="24"/>
              </w:rPr>
            </w:pPr>
            <w:r>
              <w:rPr>
                <w:rFonts w:hint="eastAsia" w:ascii="黑体" w:hAnsi="黑体" w:eastAsia="黑体"/>
                <w:sz w:val="24"/>
              </w:rPr>
              <w:t>依据法律法规</w:t>
            </w:r>
          </w:p>
          <w:p>
            <w:pPr>
              <w:snapToGrid w:val="0"/>
              <w:spacing w:line="280" w:lineRule="exact"/>
              <w:jc w:val="center"/>
              <w:rPr>
                <w:rFonts w:ascii="黑体" w:hAnsi="黑体" w:eastAsia="黑体"/>
                <w:sz w:val="24"/>
              </w:rPr>
            </w:pPr>
            <w:r>
              <w:rPr>
                <w:rFonts w:hint="eastAsia" w:ascii="黑体" w:hAnsi="黑体" w:eastAsia="黑体"/>
                <w:sz w:val="24"/>
              </w:rPr>
              <w:t>或标准条款</w:t>
            </w:r>
          </w:p>
        </w:tc>
        <w:tc>
          <w:tcPr>
            <w:tcW w:w="939" w:type="dxa"/>
            <w:noWrap w:val="0"/>
            <w:vAlign w:val="center"/>
          </w:tcPr>
          <w:p>
            <w:pPr>
              <w:pStyle w:val="4"/>
              <w:snapToGrid w:val="0"/>
              <w:spacing w:line="240" w:lineRule="exact"/>
              <w:jc w:val="center"/>
              <w:rPr>
                <w:rFonts w:ascii="黑体" w:hAnsi="黑体" w:eastAsia="黑体"/>
                <w:sz w:val="24"/>
                <w:szCs w:val="24"/>
              </w:rPr>
            </w:pPr>
            <w:r>
              <w:rPr>
                <w:rFonts w:hint="eastAsia" w:ascii="黑体" w:hAnsi="黑体" w:eastAsia="黑体"/>
                <w:sz w:val="24"/>
                <w:szCs w:val="24"/>
              </w:rPr>
              <w:t>强制/推荐性</w:t>
            </w:r>
          </w:p>
        </w:tc>
        <w:tc>
          <w:tcPr>
            <w:tcW w:w="2704" w:type="dxa"/>
            <w:noWrap w:val="0"/>
            <w:vAlign w:val="center"/>
          </w:tcPr>
          <w:p>
            <w:pPr>
              <w:snapToGrid w:val="0"/>
              <w:spacing w:line="280" w:lineRule="exact"/>
              <w:jc w:val="center"/>
              <w:rPr>
                <w:rFonts w:ascii="黑体" w:hAnsi="黑体" w:eastAsia="黑体"/>
                <w:sz w:val="24"/>
              </w:rPr>
            </w:pPr>
            <w:r>
              <w:rPr>
                <w:rFonts w:hint="eastAsia" w:ascii="黑体" w:hAnsi="黑体" w:eastAsia="黑体"/>
                <w:sz w:val="24"/>
              </w:rPr>
              <w:t>检测方法</w:t>
            </w:r>
          </w:p>
        </w:tc>
        <w:tc>
          <w:tcPr>
            <w:tcW w:w="918" w:type="dxa"/>
            <w:noWrap w:val="0"/>
            <w:vAlign w:val="center"/>
          </w:tcPr>
          <w:p>
            <w:pPr>
              <w:snapToGrid w:val="0"/>
              <w:spacing w:line="280" w:lineRule="exact"/>
              <w:jc w:val="center"/>
              <w:rPr>
                <w:rFonts w:ascii="黑体" w:hAnsi="黑体" w:eastAsia="黑体"/>
                <w:sz w:val="24"/>
              </w:rPr>
            </w:pPr>
            <w:r>
              <w:rPr>
                <w:rFonts w:hint="eastAsia" w:ascii="黑体" w:hAnsi="黑体" w:eastAsia="黑体"/>
                <w:sz w:val="24"/>
              </w:rPr>
              <w:t>复检样品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369" w:type="dxa"/>
            <w:gridSpan w:val="6"/>
            <w:noWrap w:val="0"/>
            <w:vAlign w:val="center"/>
          </w:tcPr>
          <w:p>
            <w:pPr>
              <w:jc w:val="left"/>
              <w:rPr>
                <w:rFonts w:ascii="仿宋_GB2312" w:hAnsi="宋体" w:eastAsia="仿宋_GB2312"/>
                <w:sz w:val="24"/>
              </w:rPr>
            </w:pPr>
            <w:r>
              <w:rPr>
                <w:rFonts w:hint="eastAsia" w:ascii="仿宋_GB2312" w:hAnsi="宋体" w:eastAsia="仿宋_GB2312"/>
                <w:sz w:val="24"/>
              </w:rPr>
              <w:t>标注标准为QB/T</w:t>
            </w:r>
            <w:r>
              <w:rPr>
                <w:rFonts w:ascii="仿宋_GB2312" w:hAnsi="宋体" w:eastAsia="仿宋_GB2312"/>
                <w:sz w:val="24"/>
              </w:rPr>
              <w:t>247.1-2008</w:t>
            </w:r>
            <w:r>
              <w:rPr>
                <w:rFonts w:hint="eastAsia" w:ascii="仿宋_GB2312" w:hAnsi="宋体" w:eastAsia="仿宋_GB2312"/>
                <w:sz w:val="24"/>
              </w:rPr>
              <w:t>/ QB/T</w:t>
            </w:r>
            <w:r>
              <w:rPr>
                <w:rFonts w:ascii="仿宋_GB2312" w:hAnsi="宋体" w:eastAsia="仿宋_GB2312"/>
                <w:sz w:val="24"/>
              </w:rPr>
              <w:t>247.</w:t>
            </w:r>
            <w:r>
              <w:rPr>
                <w:rFonts w:hint="eastAsia" w:ascii="仿宋_GB2312" w:hAnsi="宋体" w:eastAsia="仿宋_GB2312"/>
                <w:sz w:val="24"/>
              </w:rPr>
              <w:t>2</w:t>
            </w:r>
            <w:r>
              <w:rPr>
                <w:rFonts w:ascii="仿宋_GB2312" w:hAnsi="宋体" w:eastAsia="仿宋_GB2312"/>
                <w:sz w:val="24"/>
              </w:rPr>
              <w:t>-2008</w:t>
            </w:r>
            <w:r>
              <w:rPr>
                <w:rFonts w:hint="eastAsia" w:ascii="仿宋_GB2312" w:hAnsi="宋体" w:eastAsia="仿宋_GB2312"/>
                <w:sz w:val="24"/>
              </w:rPr>
              <w:t>/ QB/T</w:t>
            </w:r>
            <w:r>
              <w:rPr>
                <w:rFonts w:ascii="仿宋_GB2312" w:hAnsi="宋体" w:eastAsia="仿宋_GB2312"/>
                <w:sz w:val="24"/>
              </w:rPr>
              <w:t>247.</w:t>
            </w:r>
            <w:r>
              <w:rPr>
                <w:rFonts w:hint="eastAsia" w:ascii="仿宋_GB2312" w:hAnsi="宋体" w:eastAsia="仿宋_GB2312"/>
                <w:sz w:val="24"/>
              </w:rPr>
              <w:t>3</w:t>
            </w:r>
            <w:r>
              <w:rPr>
                <w:rFonts w:ascii="仿宋_GB2312" w:hAnsi="宋体" w:eastAsia="仿宋_GB2312"/>
                <w:sz w:val="24"/>
              </w:rPr>
              <w:t>-2008</w:t>
            </w:r>
            <w:r>
              <w:rPr>
                <w:rFonts w:hint="eastAsia" w:ascii="仿宋_GB2312" w:hAnsi="宋体" w:eastAsia="仿宋_GB2312"/>
                <w:sz w:val="24"/>
              </w:rPr>
              <w:t>/</w:t>
            </w:r>
            <w:r>
              <w:rPr>
                <w:rFonts w:ascii="仿宋_GB2312" w:eastAsia="仿宋_GB2312"/>
                <w:sz w:val="24"/>
              </w:rPr>
              <w:t>GB4706.18-2014</w:t>
            </w:r>
            <w:r>
              <w:rPr>
                <w:rFonts w:hint="eastAsia" w:ascii="仿宋_GB2312" w:eastAsia="仿宋_GB2312"/>
                <w:sz w:val="24"/>
              </w:rPr>
              <w:t>的</w:t>
            </w:r>
            <w:r>
              <w:rPr>
                <w:rFonts w:hint="eastAsia" w:ascii="仿宋_GB2312" w:hAnsi="宋体" w:eastAsia="仿宋_GB2312"/>
                <w:sz w:val="24"/>
              </w:rPr>
              <w:t>测试项目：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66" w:type="dxa"/>
            <w:noWrap w:val="0"/>
            <w:vAlign w:val="center"/>
          </w:tcPr>
          <w:p>
            <w:pPr>
              <w:pStyle w:val="4"/>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1</w:t>
            </w:r>
          </w:p>
        </w:tc>
        <w:tc>
          <w:tcPr>
            <w:tcW w:w="1678" w:type="dxa"/>
            <w:noWrap w:val="0"/>
            <w:vAlign w:val="center"/>
          </w:tcPr>
          <w:p>
            <w:pPr>
              <w:jc w:val="center"/>
              <w:rPr>
                <w:rFonts w:ascii="仿宋_GB2312" w:hAnsi="宋体" w:eastAsia="仿宋_GB2312" w:cs="宋体"/>
                <w:sz w:val="24"/>
              </w:rPr>
            </w:pPr>
            <w:r>
              <w:rPr>
                <w:rFonts w:hint="eastAsia" w:ascii="仿宋_GB2312" w:eastAsia="仿宋_GB2312"/>
                <w:sz w:val="24"/>
              </w:rPr>
              <w:t>对触及带电部件的防护</w:t>
            </w:r>
          </w:p>
        </w:tc>
        <w:tc>
          <w:tcPr>
            <w:tcW w:w="2664" w:type="dxa"/>
            <w:noWrap w:val="0"/>
            <w:vAlign w:val="center"/>
          </w:tcPr>
          <w:p>
            <w:pPr>
              <w:jc w:val="center"/>
              <w:rPr>
                <w:rFonts w:ascii="仿宋_GB2312" w:eastAsia="仿宋_GB2312"/>
                <w:sz w:val="24"/>
              </w:rPr>
            </w:pPr>
            <w:r>
              <w:rPr>
                <w:rFonts w:ascii="仿宋_GB2312" w:eastAsia="仿宋_GB2312"/>
                <w:sz w:val="24"/>
              </w:rPr>
              <w:t>GB 4706.1-2005</w:t>
            </w:r>
            <w:r>
              <w:rPr>
                <w:rFonts w:hint="eastAsia" w:ascii="仿宋_GB2312" w:eastAsia="仿宋_GB2312"/>
                <w:sz w:val="24"/>
              </w:rPr>
              <w:t>、</w:t>
            </w:r>
          </w:p>
          <w:p>
            <w:pPr>
              <w:jc w:val="center"/>
              <w:rPr>
                <w:rFonts w:ascii="仿宋_GB2312" w:eastAsia="仿宋_GB2312"/>
                <w:sz w:val="24"/>
              </w:rPr>
            </w:pPr>
            <w:r>
              <w:rPr>
                <w:rFonts w:ascii="仿宋_GB2312" w:eastAsia="仿宋_GB2312"/>
                <w:sz w:val="24"/>
              </w:rPr>
              <w:t>GB 4706.18-2005</w:t>
            </w:r>
            <w:r>
              <w:rPr>
                <w:rFonts w:hint="eastAsia" w:ascii="仿宋_GB2312" w:eastAsia="仿宋_GB2312"/>
                <w:sz w:val="24"/>
              </w:rPr>
              <w:t>/</w:t>
            </w:r>
            <w:r>
              <w:rPr>
                <w:rFonts w:ascii="仿宋_GB2312" w:eastAsia="仿宋_GB2312"/>
                <w:sz w:val="24"/>
              </w:rPr>
              <w:t xml:space="preserve"> </w:t>
            </w:r>
          </w:p>
          <w:p>
            <w:pPr>
              <w:jc w:val="center"/>
              <w:rPr>
                <w:rFonts w:ascii="仿宋_GB2312" w:eastAsia="仿宋_GB2312"/>
                <w:sz w:val="24"/>
              </w:rPr>
            </w:pPr>
            <w:r>
              <w:rPr>
                <w:rFonts w:ascii="仿宋_GB2312" w:eastAsia="仿宋_GB2312"/>
                <w:sz w:val="24"/>
              </w:rPr>
              <w:t>GB 4706.18-2014</w:t>
            </w:r>
            <w:r>
              <w:rPr>
                <w:rFonts w:hint="eastAsia" w:ascii="仿宋_GB2312" w:eastAsia="仿宋_GB2312"/>
                <w:sz w:val="24"/>
              </w:rPr>
              <w:t xml:space="preserve"> 8.1</w:t>
            </w:r>
          </w:p>
        </w:tc>
        <w:tc>
          <w:tcPr>
            <w:tcW w:w="939" w:type="dxa"/>
            <w:noWrap w:val="0"/>
            <w:vAlign w:val="center"/>
          </w:tcPr>
          <w:p>
            <w:pPr>
              <w:spacing w:line="240" w:lineRule="exact"/>
              <w:ind w:left="67" w:leftChars="32" w:right="82" w:rightChars="39" w:firstLine="48" w:firstLineChars="20"/>
              <w:jc w:val="center"/>
              <w:rPr>
                <w:rFonts w:ascii="仿宋_GB2312" w:hAnsi="仿宋" w:eastAsia="仿宋_GB2312"/>
                <w:sz w:val="24"/>
              </w:rPr>
            </w:pPr>
            <w:r>
              <w:rPr>
                <w:rFonts w:hint="eastAsia" w:ascii="仿宋_GB2312" w:hAnsi="仿宋" w:eastAsia="仿宋_GB2312"/>
                <w:sz w:val="24"/>
              </w:rPr>
              <w:t>强制性</w:t>
            </w:r>
          </w:p>
        </w:tc>
        <w:tc>
          <w:tcPr>
            <w:tcW w:w="2704" w:type="dxa"/>
            <w:noWrap w:val="0"/>
            <w:vAlign w:val="center"/>
          </w:tcPr>
          <w:p>
            <w:pPr>
              <w:jc w:val="center"/>
              <w:rPr>
                <w:rFonts w:ascii="仿宋_GB2312" w:eastAsia="仿宋_GB2312"/>
                <w:sz w:val="24"/>
              </w:rPr>
            </w:pPr>
            <w:r>
              <w:rPr>
                <w:rFonts w:ascii="仿宋_GB2312" w:eastAsia="仿宋_GB2312"/>
                <w:sz w:val="24"/>
              </w:rPr>
              <w:t>GB 4706.1-2005</w:t>
            </w:r>
            <w:r>
              <w:rPr>
                <w:rFonts w:hint="eastAsia" w:ascii="仿宋_GB2312" w:eastAsia="仿宋_GB2312"/>
                <w:sz w:val="24"/>
              </w:rPr>
              <w:t>、</w:t>
            </w:r>
          </w:p>
          <w:p>
            <w:pPr>
              <w:jc w:val="center"/>
              <w:rPr>
                <w:rFonts w:ascii="仿宋_GB2312" w:eastAsia="仿宋_GB2312"/>
                <w:sz w:val="24"/>
              </w:rPr>
            </w:pPr>
            <w:r>
              <w:rPr>
                <w:rFonts w:ascii="仿宋_GB2312" w:eastAsia="仿宋_GB2312"/>
                <w:sz w:val="24"/>
              </w:rPr>
              <w:t>GB 4706.18-2005</w:t>
            </w:r>
            <w:r>
              <w:rPr>
                <w:rFonts w:hint="eastAsia" w:ascii="仿宋_GB2312" w:eastAsia="仿宋_GB2312"/>
                <w:sz w:val="24"/>
              </w:rPr>
              <w:t>/</w:t>
            </w:r>
            <w:r>
              <w:rPr>
                <w:rFonts w:ascii="仿宋_GB2312" w:eastAsia="仿宋_GB2312"/>
                <w:sz w:val="24"/>
              </w:rPr>
              <w:t xml:space="preserve"> </w:t>
            </w:r>
          </w:p>
          <w:p>
            <w:pPr>
              <w:jc w:val="center"/>
              <w:rPr>
                <w:rFonts w:ascii="仿宋_GB2312" w:eastAsia="仿宋_GB2312"/>
                <w:sz w:val="24"/>
              </w:rPr>
            </w:pPr>
            <w:r>
              <w:rPr>
                <w:rFonts w:ascii="仿宋_GB2312" w:eastAsia="仿宋_GB2312"/>
                <w:sz w:val="24"/>
              </w:rPr>
              <w:t>GB 4706.18-2014</w:t>
            </w:r>
            <w:r>
              <w:rPr>
                <w:rFonts w:hint="eastAsia" w:ascii="仿宋_GB2312" w:eastAsia="仿宋_GB2312"/>
                <w:sz w:val="24"/>
              </w:rPr>
              <w:t xml:space="preserve"> 8.1</w:t>
            </w:r>
          </w:p>
        </w:tc>
        <w:tc>
          <w:tcPr>
            <w:tcW w:w="918" w:type="dxa"/>
            <w:noWrap w:val="0"/>
            <w:vAlign w:val="center"/>
          </w:tcPr>
          <w:p>
            <w:pPr>
              <w:jc w:val="center"/>
              <w:rPr>
                <w:rFonts w:ascii="仿宋_GB2312" w:hAnsi="宋体" w:eastAsia="仿宋_GB2312"/>
                <w:sz w:val="24"/>
              </w:rPr>
            </w:pPr>
            <w:r>
              <w:rPr>
                <w:rFonts w:hint="eastAsia" w:ascii="仿宋_GB2312" w:hAnsi="宋体" w:eastAsia="仿宋_GB2312"/>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66" w:type="dxa"/>
            <w:noWrap w:val="0"/>
            <w:vAlign w:val="center"/>
          </w:tcPr>
          <w:p>
            <w:pPr>
              <w:pStyle w:val="4"/>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2</w:t>
            </w:r>
          </w:p>
        </w:tc>
        <w:tc>
          <w:tcPr>
            <w:tcW w:w="1678" w:type="dxa"/>
            <w:noWrap w:val="0"/>
            <w:vAlign w:val="center"/>
          </w:tcPr>
          <w:p>
            <w:pPr>
              <w:jc w:val="center"/>
              <w:rPr>
                <w:rFonts w:ascii="仿宋_GB2312" w:hAnsi="宋体" w:eastAsia="仿宋_GB2312" w:cs="宋体"/>
                <w:sz w:val="24"/>
              </w:rPr>
            </w:pPr>
            <w:r>
              <w:rPr>
                <w:rFonts w:hint="eastAsia" w:ascii="仿宋_GB2312" w:eastAsia="仿宋_GB2312"/>
                <w:sz w:val="24"/>
              </w:rPr>
              <w:t>输入功率和电流</w:t>
            </w:r>
          </w:p>
        </w:tc>
        <w:tc>
          <w:tcPr>
            <w:tcW w:w="2664" w:type="dxa"/>
            <w:noWrap w:val="0"/>
            <w:vAlign w:val="center"/>
          </w:tcPr>
          <w:p>
            <w:pPr>
              <w:jc w:val="center"/>
              <w:rPr>
                <w:rFonts w:ascii="仿宋_GB2312" w:eastAsia="仿宋_GB2312"/>
                <w:sz w:val="24"/>
              </w:rPr>
            </w:pPr>
            <w:r>
              <w:rPr>
                <w:rFonts w:ascii="仿宋_GB2312" w:eastAsia="仿宋_GB2312"/>
                <w:sz w:val="24"/>
              </w:rPr>
              <w:t>GB 4706.1-2005</w:t>
            </w:r>
            <w:r>
              <w:rPr>
                <w:rFonts w:hint="eastAsia" w:ascii="仿宋_GB2312" w:eastAsia="仿宋_GB2312"/>
                <w:sz w:val="24"/>
              </w:rPr>
              <w:t>、</w:t>
            </w:r>
          </w:p>
          <w:p>
            <w:pPr>
              <w:jc w:val="center"/>
              <w:rPr>
                <w:rFonts w:ascii="仿宋_GB2312" w:eastAsia="仿宋_GB2312"/>
                <w:sz w:val="24"/>
              </w:rPr>
            </w:pPr>
            <w:r>
              <w:rPr>
                <w:rFonts w:ascii="仿宋_GB2312" w:eastAsia="仿宋_GB2312"/>
                <w:sz w:val="24"/>
              </w:rPr>
              <w:t>GB 4706.18-2005</w:t>
            </w:r>
            <w:r>
              <w:rPr>
                <w:rFonts w:hint="eastAsia" w:ascii="仿宋_GB2312" w:eastAsia="仿宋_GB2312"/>
                <w:sz w:val="24"/>
              </w:rPr>
              <w:t>/</w:t>
            </w:r>
            <w:r>
              <w:rPr>
                <w:rFonts w:ascii="仿宋_GB2312" w:eastAsia="仿宋_GB2312"/>
                <w:sz w:val="24"/>
              </w:rPr>
              <w:t xml:space="preserve"> </w:t>
            </w:r>
          </w:p>
          <w:p>
            <w:pPr>
              <w:jc w:val="center"/>
              <w:rPr>
                <w:rFonts w:ascii="仿宋_GB2312" w:hAnsi="宋体" w:eastAsia="仿宋_GB2312" w:cs="宋体"/>
                <w:sz w:val="24"/>
              </w:rPr>
            </w:pPr>
            <w:r>
              <w:rPr>
                <w:rFonts w:ascii="仿宋_GB2312" w:eastAsia="仿宋_GB2312"/>
                <w:sz w:val="24"/>
              </w:rPr>
              <w:t>GB 4706.18-2014</w:t>
            </w:r>
            <w:r>
              <w:rPr>
                <w:rFonts w:hint="eastAsia" w:ascii="仿宋_GB2312" w:eastAsia="仿宋_GB2312"/>
                <w:sz w:val="24"/>
              </w:rPr>
              <w:t xml:space="preserve"> 10.1-2</w:t>
            </w:r>
          </w:p>
        </w:tc>
        <w:tc>
          <w:tcPr>
            <w:tcW w:w="939" w:type="dxa"/>
            <w:noWrap w:val="0"/>
            <w:vAlign w:val="center"/>
          </w:tcPr>
          <w:p>
            <w:pPr>
              <w:spacing w:line="240" w:lineRule="exact"/>
              <w:ind w:left="67" w:leftChars="32" w:right="82" w:rightChars="39" w:firstLine="48" w:firstLineChars="20"/>
              <w:jc w:val="center"/>
              <w:rPr>
                <w:rFonts w:ascii="仿宋_GB2312" w:hAnsi="仿宋" w:eastAsia="仿宋_GB2312"/>
                <w:sz w:val="24"/>
              </w:rPr>
            </w:pPr>
            <w:r>
              <w:rPr>
                <w:rFonts w:hint="eastAsia" w:ascii="仿宋_GB2312" w:hAnsi="仿宋" w:eastAsia="仿宋_GB2312"/>
                <w:sz w:val="24"/>
              </w:rPr>
              <w:t>强制性</w:t>
            </w:r>
          </w:p>
        </w:tc>
        <w:tc>
          <w:tcPr>
            <w:tcW w:w="2704" w:type="dxa"/>
            <w:noWrap w:val="0"/>
            <w:vAlign w:val="center"/>
          </w:tcPr>
          <w:p>
            <w:pPr>
              <w:jc w:val="center"/>
              <w:rPr>
                <w:rFonts w:ascii="仿宋_GB2312" w:eastAsia="仿宋_GB2312"/>
                <w:sz w:val="24"/>
              </w:rPr>
            </w:pPr>
            <w:r>
              <w:rPr>
                <w:rFonts w:ascii="仿宋_GB2312" w:eastAsia="仿宋_GB2312"/>
                <w:sz w:val="24"/>
              </w:rPr>
              <w:t>GB 4706.1-2005</w:t>
            </w:r>
            <w:r>
              <w:rPr>
                <w:rFonts w:hint="eastAsia" w:ascii="仿宋_GB2312" w:eastAsia="仿宋_GB2312"/>
                <w:sz w:val="24"/>
              </w:rPr>
              <w:t>、</w:t>
            </w:r>
          </w:p>
          <w:p>
            <w:pPr>
              <w:jc w:val="center"/>
              <w:rPr>
                <w:rFonts w:ascii="仿宋_GB2312" w:eastAsia="仿宋_GB2312"/>
                <w:sz w:val="24"/>
              </w:rPr>
            </w:pPr>
            <w:r>
              <w:rPr>
                <w:rFonts w:ascii="仿宋_GB2312" w:eastAsia="仿宋_GB2312"/>
                <w:sz w:val="24"/>
              </w:rPr>
              <w:t>GB 4706.18-2005</w:t>
            </w:r>
            <w:r>
              <w:rPr>
                <w:rFonts w:hint="eastAsia" w:ascii="仿宋_GB2312" w:eastAsia="仿宋_GB2312"/>
                <w:sz w:val="24"/>
              </w:rPr>
              <w:t>/</w:t>
            </w:r>
            <w:r>
              <w:rPr>
                <w:rFonts w:ascii="仿宋_GB2312" w:eastAsia="仿宋_GB2312"/>
                <w:sz w:val="24"/>
              </w:rPr>
              <w:t xml:space="preserve"> </w:t>
            </w:r>
          </w:p>
          <w:p>
            <w:pPr>
              <w:jc w:val="center"/>
              <w:rPr>
                <w:rFonts w:ascii="仿宋_GB2312" w:hAnsi="宋体" w:eastAsia="仿宋_GB2312" w:cs="宋体"/>
                <w:sz w:val="24"/>
              </w:rPr>
            </w:pPr>
            <w:r>
              <w:rPr>
                <w:rFonts w:ascii="仿宋_GB2312" w:eastAsia="仿宋_GB2312"/>
                <w:sz w:val="24"/>
              </w:rPr>
              <w:t>GB 4706.18-2014</w:t>
            </w:r>
            <w:r>
              <w:rPr>
                <w:rFonts w:hint="eastAsia" w:ascii="仿宋_GB2312" w:eastAsia="仿宋_GB2312"/>
                <w:sz w:val="24"/>
              </w:rPr>
              <w:t xml:space="preserve"> 10.1-2</w:t>
            </w:r>
          </w:p>
        </w:tc>
        <w:tc>
          <w:tcPr>
            <w:tcW w:w="918" w:type="dxa"/>
            <w:noWrap w:val="0"/>
            <w:vAlign w:val="center"/>
          </w:tcPr>
          <w:p>
            <w:pPr>
              <w:jc w:val="center"/>
              <w:rPr>
                <w:rFonts w:ascii="仿宋_GB2312" w:hAnsi="宋体" w:eastAsia="仿宋_GB2312"/>
                <w:sz w:val="24"/>
              </w:rPr>
            </w:pPr>
            <w:r>
              <w:rPr>
                <w:rFonts w:hint="eastAsia" w:ascii="仿宋_GB2312" w:hAnsi="宋体"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66" w:type="dxa"/>
            <w:noWrap w:val="0"/>
            <w:vAlign w:val="center"/>
          </w:tcPr>
          <w:p>
            <w:pPr>
              <w:pStyle w:val="4"/>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3</w:t>
            </w:r>
          </w:p>
        </w:tc>
        <w:tc>
          <w:tcPr>
            <w:tcW w:w="1678" w:type="dxa"/>
            <w:noWrap w:val="0"/>
            <w:vAlign w:val="center"/>
          </w:tcPr>
          <w:p>
            <w:pPr>
              <w:jc w:val="center"/>
              <w:rPr>
                <w:rFonts w:ascii="仿宋_GB2312" w:eastAsia="仿宋_GB2312"/>
                <w:sz w:val="24"/>
              </w:rPr>
            </w:pPr>
            <w:r>
              <w:rPr>
                <w:rFonts w:hint="eastAsia" w:ascii="仿宋_GB2312" w:eastAsia="仿宋_GB2312"/>
                <w:sz w:val="24"/>
              </w:rPr>
              <w:t>空载直流电压</w:t>
            </w:r>
          </w:p>
        </w:tc>
        <w:tc>
          <w:tcPr>
            <w:tcW w:w="2664" w:type="dxa"/>
            <w:noWrap w:val="0"/>
            <w:vAlign w:val="center"/>
          </w:tcPr>
          <w:p>
            <w:pPr>
              <w:jc w:val="center"/>
              <w:rPr>
                <w:rFonts w:ascii="仿宋_GB2312" w:eastAsia="仿宋_GB2312"/>
                <w:sz w:val="24"/>
              </w:rPr>
            </w:pPr>
            <w:r>
              <w:rPr>
                <w:rFonts w:ascii="仿宋_GB2312" w:eastAsia="仿宋_GB2312"/>
                <w:sz w:val="24"/>
              </w:rPr>
              <w:t>GB 4706.1-2005</w:t>
            </w:r>
            <w:r>
              <w:rPr>
                <w:rFonts w:hint="eastAsia" w:ascii="仿宋_GB2312" w:eastAsia="仿宋_GB2312"/>
                <w:sz w:val="24"/>
              </w:rPr>
              <w:t>、</w:t>
            </w:r>
          </w:p>
          <w:p>
            <w:pPr>
              <w:jc w:val="center"/>
              <w:rPr>
                <w:rFonts w:ascii="仿宋_GB2312" w:eastAsia="仿宋_GB2312"/>
                <w:sz w:val="24"/>
              </w:rPr>
            </w:pPr>
            <w:r>
              <w:rPr>
                <w:rFonts w:ascii="仿宋_GB2312" w:eastAsia="仿宋_GB2312"/>
                <w:sz w:val="24"/>
              </w:rPr>
              <w:t>GB 4706.18-2005</w:t>
            </w:r>
            <w:r>
              <w:rPr>
                <w:rFonts w:hint="eastAsia" w:ascii="仿宋_GB2312" w:eastAsia="仿宋_GB2312"/>
                <w:sz w:val="24"/>
              </w:rPr>
              <w:t>/</w:t>
            </w:r>
            <w:r>
              <w:rPr>
                <w:rFonts w:ascii="仿宋_GB2312" w:eastAsia="仿宋_GB2312"/>
                <w:sz w:val="24"/>
              </w:rPr>
              <w:t xml:space="preserve"> </w:t>
            </w:r>
          </w:p>
          <w:p>
            <w:pPr>
              <w:jc w:val="center"/>
              <w:rPr>
                <w:rFonts w:ascii="仿宋_GB2312" w:hAnsi="宋体" w:eastAsia="仿宋_GB2312" w:cs="宋体"/>
                <w:sz w:val="24"/>
              </w:rPr>
            </w:pPr>
            <w:r>
              <w:rPr>
                <w:rFonts w:ascii="仿宋_GB2312" w:eastAsia="仿宋_GB2312"/>
                <w:sz w:val="24"/>
              </w:rPr>
              <w:t>GB 4706.18-2014</w:t>
            </w:r>
            <w:r>
              <w:rPr>
                <w:rFonts w:hint="eastAsia" w:ascii="仿宋_GB2312" w:eastAsia="仿宋_GB2312"/>
                <w:sz w:val="24"/>
              </w:rPr>
              <w:t xml:space="preserve"> 10.101</w:t>
            </w:r>
          </w:p>
        </w:tc>
        <w:tc>
          <w:tcPr>
            <w:tcW w:w="939" w:type="dxa"/>
            <w:noWrap w:val="0"/>
            <w:vAlign w:val="center"/>
          </w:tcPr>
          <w:p>
            <w:pPr>
              <w:spacing w:line="240" w:lineRule="exact"/>
              <w:ind w:left="67" w:leftChars="32" w:right="82" w:rightChars="39" w:firstLine="48" w:firstLineChars="20"/>
              <w:jc w:val="center"/>
              <w:rPr>
                <w:rFonts w:ascii="仿宋_GB2312" w:hAnsi="仿宋" w:eastAsia="仿宋_GB2312"/>
                <w:sz w:val="24"/>
              </w:rPr>
            </w:pPr>
            <w:r>
              <w:rPr>
                <w:rFonts w:hint="eastAsia" w:ascii="仿宋_GB2312" w:hAnsi="仿宋" w:eastAsia="仿宋_GB2312"/>
                <w:sz w:val="24"/>
              </w:rPr>
              <w:t>强制性</w:t>
            </w:r>
          </w:p>
        </w:tc>
        <w:tc>
          <w:tcPr>
            <w:tcW w:w="2704" w:type="dxa"/>
            <w:noWrap w:val="0"/>
            <w:vAlign w:val="center"/>
          </w:tcPr>
          <w:p>
            <w:pPr>
              <w:jc w:val="center"/>
              <w:rPr>
                <w:rFonts w:ascii="仿宋_GB2312" w:eastAsia="仿宋_GB2312"/>
                <w:sz w:val="24"/>
              </w:rPr>
            </w:pPr>
            <w:r>
              <w:rPr>
                <w:rFonts w:ascii="仿宋_GB2312" w:eastAsia="仿宋_GB2312"/>
                <w:sz w:val="24"/>
              </w:rPr>
              <w:t>GB 4706.1-2005</w:t>
            </w:r>
            <w:r>
              <w:rPr>
                <w:rFonts w:hint="eastAsia" w:ascii="仿宋_GB2312" w:eastAsia="仿宋_GB2312"/>
                <w:sz w:val="24"/>
              </w:rPr>
              <w:t>、</w:t>
            </w:r>
          </w:p>
          <w:p>
            <w:pPr>
              <w:jc w:val="center"/>
              <w:rPr>
                <w:rFonts w:ascii="仿宋_GB2312" w:eastAsia="仿宋_GB2312"/>
                <w:sz w:val="24"/>
              </w:rPr>
            </w:pPr>
            <w:r>
              <w:rPr>
                <w:rFonts w:ascii="仿宋_GB2312" w:eastAsia="仿宋_GB2312"/>
                <w:sz w:val="24"/>
              </w:rPr>
              <w:t>GB 4706.18-2005</w:t>
            </w:r>
            <w:r>
              <w:rPr>
                <w:rFonts w:hint="eastAsia" w:ascii="仿宋_GB2312" w:eastAsia="仿宋_GB2312"/>
                <w:sz w:val="24"/>
              </w:rPr>
              <w:t>/</w:t>
            </w:r>
            <w:r>
              <w:rPr>
                <w:rFonts w:ascii="仿宋_GB2312" w:eastAsia="仿宋_GB2312"/>
                <w:sz w:val="24"/>
              </w:rPr>
              <w:t xml:space="preserve"> </w:t>
            </w:r>
          </w:p>
          <w:p>
            <w:pPr>
              <w:jc w:val="center"/>
              <w:rPr>
                <w:rFonts w:ascii="仿宋_GB2312" w:hAnsi="宋体" w:eastAsia="仿宋_GB2312" w:cs="宋体"/>
                <w:sz w:val="24"/>
              </w:rPr>
            </w:pPr>
            <w:r>
              <w:rPr>
                <w:rFonts w:ascii="仿宋_GB2312" w:eastAsia="仿宋_GB2312"/>
                <w:sz w:val="24"/>
              </w:rPr>
              <w:t>GB 4706.18-2014</w:t>
            </w:r>
            <w:r>
              <w:rPr>
                <w:rFonts w:hint="eastAsia" w:ascii="仿宋_GB2312" w:eastAsia="仿宋_GB2312"/>
                <w:sz w:val="24"/>
              </w:rPr>
              <w:t xml:space="preserve"> 10.101</w:t>
            </w:r>
          </w:p>
        </w:tc>
        <w:tc>
          <w:tcPr>
            <w:tcW w:w="918" w:type="dxa"/>
            <w:noWrap w:val="0"/>
            <w:vAlign w:val="center"/>
          </w:tcPr>
          <w:p>
            <w:pPr>
              <w:jc w:val="center"/>
              <w:rPr>
                <w:rFonts w:ascii="仿宋_GB2312" w:hAnsi="宋体" w:eastAsia="仿宋_GB2312"/>
                <w:sz w:val="24"/>
              </w:rPr>
            </w:pPr>
            <w:r>
              <w:rPr>
                <w:rFonts w:hint="eastAsia" w:ascii="仿宋_GB2312" w:hAnsi="宋体"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66" w:type="dxa"/>
            <w:noWrap w:val="0"/>
            <w:vAlign w:val="center"/>
          </w:tcPr>
          <w:p>
            <w:pPr>
              <w:pStyle w:val="4"/>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4</w:t>
            </w:r>
          </w:p>
        </w:tc>
        <w:tc>
          <w:tcPr>
            <w:tcW w:w="1678" w:type="dxa"/>
            <w:noWrap w:val="0"/>
            <w:vAlign w:val="center"/>
          </w:tcPr>
          <w:p>
            <w:pPr>
              <w:jc w:val="center"/>
              <w:rPr>
                <w:rFonts w:ascii="仿宋_GB2312" w:hAnsi="宋体" w:eastAsia="仿宋_GB2312" w:cs="宋体"/>
                <w:sz w:val="24"/>
              </w:rPr>
            </w:pPr>
            <w:r>
              <w:rPr>
                <w:rFonts w:hint="eastAsia" w:ascii="仿宋_GB2312" w:eastAsia="仿宋_GB2312"/>
                <w:sz w:val="24"/>
              </w:rPr>
              <w:t>发热</w:t>
            </w:r>
          </w:p>
        </w:tc>
        <w:tc>
          <w:tcPr>
            <w:tcW w:w="2664" w:type="dxa"/>
            <w:noWrap w:val="0"/>
            <w:vAlign w:val="center"/>
          </w:tcPr>
          <w:p>
            <w:pPr>
              <w:jc w:val="center"/>
              <w:rPr>
                <w:rFonts w:ascii="仿宋_GB2312" w:eastAsia="仿宋_GB2312"/>
                <w:sz w:val="24"/>
              </w:rPr>
            </w:pPr>
            <w:r>
              <w:rPr>
                <w:rFonts w:ascii="仿宋_GB2312" w:eastAsia="仿宋_GB2312"/>
                <w:sz w:val="24"/>
              </w:rPr>
              <w:t>GB 4706.1-2005</w:t>
            </w:r>
            <w:r>
              <w:rPr>
                <w:rFonts w:hint="eastAsia" w:ascii="仿宋_GB2312" w:eastAsia="仿宋_GB2312"/>
                <w:sz w:val="24"/>
              </w:rPr>
              <w:t>、</w:t>
            </w:r>
          </w:p>
          <w:p>
            <w:pPr>
              <w:jc w:val="center"/>
              <w:rPr>
                <w:rFonts w:ascii="仿宋_GB2312" w:eastAsia="仿宋_GB2312"/>
                <w:sz w:val="24"/>
              </w:rPr>
            </w:pPr>
            <w:r>
              <w:rPr>
                <w:rFonts w:ascii="仿宋_GB2312" w:eastAsia="仿宋_GB2312"/>
                <w:sz w:val="24"/>
              </w:rPr>
              <w:t>GB 4706.18-2005</w:t>
            </w:r>
            <w:r>
              <w:rPr>
                <w:rFonts w:hint="eastAsia" w:ascii="仿宋_GB2312" w:eastAsia="仿宋_GB2312"/>
                <w:sz w:val="24"/>
              </w:rPr>
              <w:t>/</w:t>
            </w:r>
            <w:r>
              <w:rPr>
                <w:rFonts w:ascii="仿宋_GB2312" w:eastAsia="仿宋_GB2312"/>
                <w:sz w:val="24"/>
              </w:rPr>
              <w:t xml:space="preserve"> </w:t>
            </w:r>
          </w:p>
          <w:p>
            <w:pPr>
              <w:jc w:val="center"/>
              <w:rPr>
                <w:rFonts w:ascii="仿宋_GB2312" w:hAnsi="宋体" w:eastAsia="仿宋_GB2312" w:cs="宋体"/>
                <w:sz w:val="24"/>
              </w:rPr>
            </w:pPr>
            <w:r>
              <w:rPr>
                <w:rFonts w:ascii="仿宋_GB2312" w:eastAsia="仿宋_GB2312"/>
                <w:sz w:val="24"/>
              </w:rPr>
              <w:t>GB 4706.18-2014</w:t>
            </w:r>
            <w:r>
              <w:rPr>
                <w:rFonts w:hint="eastAsia" w:ascii="仿宋_GB2312" w:eastAsia="仿宋_GB2312"/>
                <w:sz w:val="24"/>
              </w:rPr>
              <w:t xml:space="preserve"> 11</w:t>
            </w:r>
          </w:p>
        </w:tc>
        <w:tc>
          <w:tcPr>
            <w:tcW w:w="939" w:type="dxa"/>
            <w:noWrap w:val="0"/>
            <w:vAlign w:val="center"/>
          </w:tcPr>
          <w:p>
            <w:pPr>
              <w:spacing w:line="240" w:lineRule="exact"/>
              <w:ind w:left="67" w:leftChars="32" w:right="82" w:rightChars="39" w:firstLine="48" w:firstLineChars="20"/>
              <w:jc w:val="center"/>
              <w:rPr>
                <w:rFonts w:ascii="仿宋_GB2312" w:hAnsi="仿宋" w:eastAsia="仿宋_GB2312"/>
                <w:sz w:val="24"/>
              </w:rPr>
            </w:pPr>
            <w:r>
              <w:rPr>
                <w:rFonts w:hint="eastAsia" w:ascii="仿宋_GB2312" w:hAnsi="仿宋" w:eastAsia="仿宋_GB2312"/>
                <w:sz w:val="24"/>
              </w:rPr>
              <w:t>强制性</w:t>
            </w:r>
          </w:p>
        </w:tc>
        <w:tc>
          <w:tcPr>
            <w:tcW w:w="2704" w:type="dxa"/>
            <w:noWrap w:val="0"/>
            <w:vAlign w:val="center"/>
          </w:tcPr>
          <w:p>
            <w:pPr>
              <w:jc w:val="center"/>
              <w:rPr>
                <w:rFonts w:ascii="仿宋_GB2312" w:eastAsia="仿宋_GB2312"/>
                <w:sz w:val="24"/>
              </w:rPr>
            </w:pPr>
            <w:r>
              <w:rPr>
                <w:rFonts w:ascii="仿宋_GB2312" w:eastAsia="仿宋_GB2312"/>
                <w:sz w:val="24"/>
              </w:rPr>
              <w:t>GB 4706.1-2005</w:t>
            </w:r>
            <w:r>
              <w:rPr>
                <w:rFonts w:hint="eastAsia" w:ascii="仿宋_GB2312" w:eastAsia="仿宋_GB2312"/>
                <w:sz w:val="24"/>
              </w:rPr>
              <w:t>、</w:t>
            </w:r>
          </w:p>
          <w:p>
            <w:pPr>
              <w:jc w:val="center"/>
              <w:rPr>
                <w:rFonts w:ascii="仿宋_GB2312" w:eastAsia="仿宋_GB2312"/>
                <w:sz w:val="24"/>
              </w:rPr>
            </w:pPr>
            <w:r>
              <w:rPr>
                <w:rFonts w:ascii="仿宋_GB2312" w:eastAsia="仿宋_GB2312"/>
                <w:sz w:val="24"/>
              </w:rPr>
              <w:t>GB 4706.18-2005</w:t>
            </w:r>
            <w:r>
              <w:rPr>
                <w:rFonts w:hint="eastAsia" w:ascii="仿宋_GB2312" w:eastAsia="仿宋_GB2312"/>
                <w:sz w:val="24"/>
              </w:rPr>
              <w:t>/</w:t>
            </w:r>
            <w:r>
              <w:rPr>
                <w:rFonts w:ascii="仿宋_GB2312" w:eastAsia="仿宋_GB2312"/>
                <w:sz w:val="24"/>
              </w:rPr>
              <w:t xml:space="preserve"> </w:t>
            </w:r>
          </w:p>
          <w:p>
            <w:pPr>
              <w:jc w:val="center"/>
              <w:rPr>
                <w:rFonts w:ascii="仿宋_GB2312" w:hAnsi="宋体" w:eastAsia="仿宋_GB2312" w:cs="宋体"/>
                <w:sz w:val="24"/>
              </w:rPr>
            </w:pPr>
            <w:r>
              <w:rPr>
                <w:rFonts w:ascii="仿宋_GB2312" w:eastAsia="仿宋_GB2312"/>
                <w:sz w:val="24"/>
              </w:rPr>
              <w:t>GB 4706.18-2014</w:t>
            </w:r>
            <w:r>
              <w:rPr>
                <w:rFonts w:hint="eastAsia" w:ascii="仿宋_GB2312" w:eastAsia="仿宋_GB2312"/>
                <w:sz w:val="24"/>
              </w:rPr>
              <w:t xml:space="preserve"> 11</w:t>
            </w:r>
          </w:p>
        </w:tc>
        <w:tc>
          <w:tcPr>
            <w:tcW w:w="918" w:type="dxa"/>
            <w:noWrap w:val="0"/>
            <w:vAlign w:val="center"/>
          </w:tcPr>
          <w:p>
            <w:pPr>
              <w:jc w:val="center"/>
              <w:rPr>
                <w:rFonts w:ascii="仿宋_GB2312" w:hAnsi="宋体" w:eastAsia="仿宋_GB2312"/>
                <w:sz w:val="24"/>
              </w:rPr>
            </w:pPr>
            <w:r>
              <w:rPr>
                <w:rFonts w:hint="eastAsia" w:ascii="仿宋_GB2312" w:hAnsi="宋体"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66" w:type="dxa"/>
            <w:noWrap w:val="0"/>
            <w:vAlign w:val="center"/>
          </w:tcPr>
          <w:p>
            <w:pPr>
              <w:pStyle w:val="4"/>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5</w:t>
            </w:r>
          </w:p>
        </w:tc>
        <w:tc>
          <w:tcPr>
            <w:tcW w:w="1678" w:type="dxa"/>
            <w:noWrap w:val="0"/>
            <w:vAlign w:val="center"/>
          </w:tcPr>
          <w:p>
            <w:pPr>
              <w:jc w:val="center"/>
              <w:rPr>
                <w:rFonts w:ascii="仿宋_GB2312" w:hAnsi="宋体" w:eastAsia="仿宋_GB2312" w:cs="宋体"/>
                <w:sz w:val="24"/>
              </w:rPr>
            </w:pPr>
            <w:r>
              <w:rPr>
                <w:rFonts w:hint="eastAsia" w:ascii="仿宋_GB2312" w:hAnsi="宋体" w:eastAsia="仿宋_GB2312" w:cs="宋体"/>
                <w:sz w:val="24"/>
              </w:rPr>
              <w:t>泄漏电流、电气强度</w:t>
            </w:r>
          </w:p>
        </w:tc>
        <w:tc>
          <w:tcPr>
            <w:tcW w:w="2664" w:type="dxa"/>
            <w:noWrap w:val="0"/>
            <w:vAlign w:val="center"/>
          </w:tcPr>
          <w:p>
            <w:pPr>
              <w:jc w:val="center"/>
              <w:rPr>
                <w:rFonts w:ascii="仿宋_GB2312" w:eastAsia="仿宋_GB2312"/>
                <w:sz w:val="24"/>
              </w:rPr>
            </w:pPr>
            <w:r>
              <w:rPr>
                <w:rFonts w:ascii="仿宋_GB2312" w:eastAsia="仿宋_GB2312"/>
                <w:sz w:val="24"/>
              </w:rPr>
              <w:t>GB 4706.1-2005</w:t>
            </w:r>
            <w:r>
              <w:rPr>
                <w:rFonts w:hint="eastAsia" w:ascii="仿宋_GB2312" w:eastAsia="仿宋_GB2312"/>
                <w:sz w:val="24"/>
              </w:rPr>
              <w:t>、</w:t>
            </w:r>
          </w:p>
          <w:p>
            <w:pPr>
              <w:jc w:val="center"/>
              <w:rPr>
                <w:rFonts w:ascii="仿宋_GB2312" w:eastAsia="仿宋_GB2312"/>
                <w:sz w:val="24"/>
              </w:rPr>
            </w:pPr>
            <w:r>
              <w:rPr>
                <w:rFonts w:ascii="仿宋_GB2312" w:eastAsia="仿宋_GB2312"/>
                <w:sz w:val="24"/>
              </w:rPr>
              <w:t>GB 4706.18-2005</w:t>
            </w:r>
            <w:r>
              <w:rPr>
                <w:rFonts w:hint="eastAsia" w:ascii="仿宋_GB2312" w:eastAsia="仿宋_GB2312"/>
                <w:sz w:val="24"/>
              </w:rPr>
              <w:t>/</w:t>
            </w:r>
            <w:r>
              <w:rPr>
                <w:rFonts w:ascii="仿宋_GB2312" w:eastAsia="仿宋_GB2312"/>
                <w:sz w:val="24"/>
              </w:rPr>
              <w:t xml:space="preserve"> </w:t>
            </w:r>
          </w:p>
          <w:p>
            <w:pPr>
              <w:jc w:val="center"/>
              <w:rPr>
                <w:rFonts w:ascii="仿宋_GB2312" w:eastAsia="仿宋_GB2312"/>
                <w:sz w:val="24"/>
              </w:rPr>
            </w:pPr>
            <w:r>
              <w:rPr>
                <w:rFonts w:ascii="仿宋_GB2312" w:eastAsia="仿宋_GB2312"/>
                <w:sz w:val="24"/>
              </w:rPr>
              <w:t>GB 4706.18-2014</w:t>
            </w:r>
          </w:p>
          <w:p>
            <w:pPr>
              <w:jc w:val="center"/>
              <w:rPr>
                <w:rFonts w:ascii="仿宋_GB2312" w:hAnsi="宋体" w:eastAsia="仿宋_GB2312" w:cs="宋体"/>
                <w:sz w:val="24"/>
              </w:rPr>
            </w:pPr>
            <w:r>
              <w:rPr>
                <w:rFonts w:hint="eastAsia" w:ascii="仿宋_GB2312" w:eastAsia="仿宋_GB2312"/>
                <w:sz w:val="24"/>
              </w:rPr>
              <w:t>13.2-3</w:t>
            </w:r>
          </w:p>
        </w:tc>
        <w:tc>
          <w:tcPr>
            <w:tcW w:w="939" w:type="dxa"/>
            <w:noWrap w:val="0"/>
            <w:vAlign w:val="center"/>
          </w:tcPr>
          <w:p>
            <w:pPr>
              <w:spacing w:line="240" w:lineRule="exact"/>
              <w:ind w:left="67" w:leftChars="32" w:right="82" w:rightChars="39" w:firstLine="48" w:firstLineChars="20"/>
              <w:jc w:val="center"/>
              <w:rPr>
                <w:rFonts w:ascii="仿宋_GB2312" w:hAnsi="仿宋" w:eastAsia="仿宋_GB2312"/>
                <w:sz w:val="24"/>
              </w:rPr>
            </w:pPr>
            <w:r>
              <w:rPr>
                <w:rFonts w:hint="eastAsia" w:ascii="仿宋_GB2312" w:hAnsi="仿宋" w:eastAsia="仿宋_GB2312"/>
                <w:sz w:val="24"/>
              </w:rPr>
              <w:t>强制性</w:t>
            </w:r>
          </w:p>
        </w:tc>
        <w:tc>
          <w:tcPr>
            <w:tcW w:w="2704" w:type="dxa"/>
            <w:noWrap w:val="0"/>
            <w:vAlign w:val="center"/>
          </w:tcPr>
          <w:p>
            <w:pPr>
              <w:jc w:val="center"/>
              <w:rPr>
                <w:rFonts w:ascii="仿宋_GB2312" w:eastAsia="仿宋_GB2312"/>
                <w:sz w:val="24"/>
              </w:rPr>
            </w:pPr>
            <w:r>
              <w:rPr>
                <w:rFonts w:ascii="仿宋_GB2312" w:eastAsia="仿宋_GB2312"/>
                <w:sz w:val="24"/>
              </w:rPr>
              <w:t>GB 4706.1-2005</w:t>
            </w:r>
            <w:r>
              <w:rPr>
                <w:rFonts w:hint="eastAsia" w:ascii="仿宋_GB2312" w:eastAsia="仿宋_GB2312"/>
                <w:sz w:val="24"/>
              </w:rPr>
              <w:t>、</w:t>
            </w:r>
          </w:p>
          <w:p>
            <w:pPr>
              <w:jc w:val="center"/>
              <w:rPr>
                <w:rFonts w:ascii="仿宋_GB2312" w:eastAsia="仿宋_GB2312"/>
                <w:sz w:val="24"/>
              </w:rPr>
            </w:pPr>
            <w:r>
              <w:rPr>
                <w:rFonts w:ascii="仿宋_GB2312" w:eastAsia="仿宋_GB2312"/>
                <w:sz w:val="24"/>
              </w:rPr>
              <w:t>GB 4706.18-2005</w:t>
            </w:r>
            <w:r>
              <w:rPr>
                <w:rFonts w:hint="eastAsia" w:ascii="仿宋_GB2312" w:eastAsia="仿宋_GB2312"/>
                <w:sz w:val="24"/>
              </w:rPr>
              <w:t>/</w:t>
            </w:r>
            <w:r>
              <w:rPr>
                <w:rFonts w:ascii="仿宋_GB2312" w:eastAsia="仿宋_GB2312"/>
                <w:sz w:val="24"/>
              </w:rPr>
              <w:t xml:space="preserve"> </w:t>
            </w:r>
          </w:p>
          <w:p>
            <w:pPr>
              <w:jc w:val="center"/>
              <w:rPr>
                <w:rFonts w:ascii="仿宋_GB2312" w:eastAsia="仿宋_GB2312"/>
                <w:sz w:val="24"/>
              </w:rPr>
            </w:pPr>
            <w:r>
              <w:rPr>
                <w:rFonts w:ascii="仿宋_GB2312" w:eastAsia="仿宋_GB2312"/>
                <w:sz w:val="24"/>
              </w:rPr>
              <w:t>GB 4706.18-2014</w:t>
            </w:r>
          </w:p>
          <w:p>
            <w:pPr>
              <w:jc w:val="center"/>
              <w:rPr>
                <w:rFonts w:ascii="仿宋_GB2312" w:hAnsi="宋体" w:eastAsia="仿宋_GB2312" w:cs="宋体"/>
                <w:sz w:val="24"/>
              </w:rPr>
            </w:pPr>
            <w:r>
              <w:rPr>
                <w:rFonts w:hint="eastAsia" w:ascii="仿宋_GB2312" w:eastAsia="仿宋_GB2312"/>
                <w:sz w:val="24"/>
              </w:rPr>
              <w:t>13.2-3</w:t>
            </w:r>
          </w:p>
        </w:tc>
        <w:tc>
          <w:tcPr>
            <w:tcW w:w="918" w:type="dxa"/>
            <w:noWrap w:val="0"/>
            <w:vAlign w:val="center"/>
          </w:tcPr>
          <w:p>
            <w:pPr>
              <w:jc w:val="center"/>
              <w:rPr>
                <w:rFonts w:ascii="仿宋_GB2312" w:hAnsi="宋体" w:eastAsia="仿宋_GB2312"/>
                <w:sz w:val="24"/>
              </w:rPr>
            </w:pPr>
            <w:r>
              <w:rPr>
                <w:rFonts w:hint="eastAsia" w:ascii="仿宋_GB2312" w:hAnsi="宋体"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66" w:type="dxa"/>
            <w:noWrap w:val="0"/>
            <w:vAlign w:val="center"/>
          </w:tcPr>
          <w:p>
            <w:pPr>
              <w:pStyle w:val="4"/>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6</w:t>
            </w:r>
          </w:p>
        </w:tc>
        <w:tc>
          <w:tcPr>
            <w:tcW w:w="1678" w:type="dxa"/>
            <w:noWrap w:val="0"/>
            <w:vAlign w:val="center"/>
          </w:tcPr>
          <w:p>
            <w:pPr>
              <w:jc w:val="center"/>
              <w:rPr>
                <w:rFonts w:ascii="仿宋_GB2312" w:hAnsi="宋体" w:eastAsia="仿宋_GB2312" w:cs="宋体"/>
                <w:sz w:val="24"/>
              </w:rPr>
            </w:pPr>
            <w:r>
              <w:rPr>
                <w:rFonts w:hint="eastAsia" w:ascii="仿宋_GB2312" w:hAnsi="宋体" w:eastAsia="仿宋_GB2312" w:cs="宋体"/>
                <w:sz w:val="24"/>
              </w:rPr>
              <w:t>过载保护</w:t>
            </w:r>
          </w:p>
        </w:tc>
        <w:tc>
          <w:tcPr>
            <w:tcW w:w="2664" w:type="dxa"/>
            <w:noWrap w:val="0"/>
            <w:vAlign w:val="center"/>
          </w:tcPr>
          <w:p>
            <w:pPr>
              <w:jc w:val="center"/>
              <w:rPr>
                <w:rFonts w:ascii="仿宋_GB2312" w:eastAsia="仿宋_GB2312"/>
                <w:sz w:val="24"/>
              </w:rPr>
            </w:pPr>
            <w:r>
              <w:rPr>
                <w:rFonts w:ascii="仿宋_GB2312" w:eastAsia="仿宋_GB2312"/>
                <w:sz w:val="24"/>
              </w:rPr>
              <w:t>GB 4706.1-2005</w:t>
            </w:r>
            <w:r>
              <w:rPr>
                <w:rFonts w:hint="eastAsia" w:ascii="仿宋_GB2312" w:eastAsia="仿宋_GB2312"/>
                <w:sz w:val="24"/>
              </w:rPr>
              <w:t>、</w:t>
            </w:r>
          </w:p>
          <w:p>
            <w:pPr>
              <w:jc w:val="center"/>
              <w:rPr>
                <w:rFonts w:ascii="仿宋_GB2312" w:eastAsia="仿宋_GB2312"/>
                <w:sz w:val="24"/>
              </w:rPr>
            </w:pPr>
            <w:r>
              <w:rPr>
                <w:rFonts w:ascii="仿宋_GB2312" w:eastAsia="仿宋_GB2312"/>
                <w:sz w:val="24"/>
              </w:rPr>
              <w:t>GB 4706.18-2005</w:t>
            </w:r>
            <w:r>
              <w:rPr>
                <w:rFonts w:hint="eastAsia" w:ascii="仿宋_GB2312" w:eastAsia="仿宋_GB2312"/>
                <w:sz w:val="24"/>
              </w:rPr>
              <w:t>/</w:t>
            </w:r>
            <w:r>
              <w:rPr>
                <w:rFonts w:ascii="仿宋_GB2312" w:eastAsia="仿宋_GB2312"/>
                <w:sz w:val="24"/>
              </w:rPr>
              <w:t xml:space="preserve"> </w:t>
            </w:r>
          </w:p>
          <w:p>
            <w:pPr>
              <w:jc w:val="center"/>
              <w:rPr>
                <w:rFonts w:ascii="仿宋_GB2312" w:hAnsi="宋体" w:eastAsia="仿宋_GB2312" w:cs="宋体"/>
                <w:sz w:val="24"/>
              </w:rPr>
            </w:pPr>
            <w:r>
              <w:rPr>
                <w:rFonts w:ascii="仿宋_GB2312" w:eastAsia="仿宋_GB2312"/>
                <w:sz w:val="24"/>
              </w:rPr>
              <w:t>GB 4706.18-2014</w:t>
            </w:r>
            <w:r>
              <w:rPr>
                <w:rFonts w:hint="eastAsia" w:ascii="仿宋_GB2312" w:eastAsia="仿宋_GB2312"/>
                <w:sz w:val="24"/>
              </w:rPr>
              <w:t xml:space="preserve"> 17</w:t>
            </w:r>
            <w:r>
              <w:rPr>
                <w:rFonts w:ascii="仿宋_GB2312" w:hAnsi="宋体" w:eastAsia="仿宋_GB2312" w:cs="宋体"/>
                <w:sz w:val="24"/>
              </w:rPr>
              <w:t xml:space="preserve"> </w:t>
            </w:r>
          </w:p>
        </w:tc>
        <w:tc>
          <w:tcPr>
            <w:tcW w:w="939" w:type="dxa"/>
            <w:noWrap w:val="0"/>
            <w:vAlign w:val="center"/>
          </w:tcPr>
          <w:p>
            <w:pPr>
              <w:spacing w:line="240" w:lineRule="exact"/>
              <w:ind w:left="67" w:leftChars="32" w:right="82" w:rightChars="39" w:firstLine="48" w:firstLineChars="20"/>
              <w:jc w:val="center"/>
              <w:rPr>
                <w:rFonts w:ascii="仿宋_GB2312" w:hAnsi="仿宋" w:eastAsia="仿宋_GB2312"/>
                <w:sz w:val="24"/>
              </w:rPr>
            </w:pPr>
            <w:r>
              <w:rPr>
                <w:rFonts w:hint="eastAsia" w:ascii="仿宋_GB2312" w:hAnsi="仿宋" w:eastAsia="仿宋_GB2312"/>
                <w:sz w:val="24"/>
              </w:rPr>
              <w:t>强制性</w:t>
            </w:r>
          </w:p>
        </w:tc>
        <w:tc>
          <w:tcPr>
            <w:tcW w:w="2704" w:type="dxa"/>
            <w:noWrap w:val="0"/>
            <w:vAlign w:val="center"/>
          </w:tcPr>
          <w:p>
            <w:pPr>
              <w:jc w:val="center"/>
              <w:rPr>
                <w:rFonts w:ascii="仿宋_GB2312" w:eastAsia="仿宋_GB2312"/>
                <w:sz w:val="24"/>
              </w:rPr>
            </w:pPr>
            <w:r>
              <w:rPr>
                <w:rFonts w:ascii="仿宋_GB2312" w:eastAsia="仿宋_GB2312"/>
                <w:sz w:val="24"/>
              </w:rPr>
              <w:t>GB 4706.1-2005</w:t>
            </w:r>
            <w:r>
              <w:rPr>
                <w:rFonts w:hint="eastAsia" w:ascii="仿宋_GB2312" w:eastAsia="仿宋_GB2312"/>
                <w:sz w:val="24"/>
              </w:rPr>
              <w:t>、</w:t>
            </w:r>
          </w:p>
          <w:p>
            <w:pPr>
              <w:jc w:val="center"/>
              <w:rPr>
                <w:rFonts w:ascii="仿宋_GB2312" w:eastAsia="仿宋_GB2312"/>
                <w:sz w:val="24"/>
              </w:rPr>
            </w:pPr>
            <w:r>
              <w:rPr>
                <w:rFonts w:ascii="仿宋_GB2312" w:eastAsia="仿宋_GB2312"/>
                <w:sz w:val="24"/>
              </w:rPr>
              <w:t>GB 4706.18-2005</w:t>
            </w:r>
            <w:r>
              <w:rPr>
                <w:rFonts w:hint="eastAsia" w:ascii="仿宋_GB2312" w:eastAsia="仿宋_GB2312"/>
                <w:sz w:val="24"/>
              </w:rPr>
              <w:t>/</w:t>
            </w:r>
            <w:r>
              <w:rPr>
                <w:rFonts w:ascii="仿宋_GB2312" w:eastAsia="仿宋_GB2312"/>
                <w:sz w:val="24"/>
              </w:rPr>
              <w:t xml:space="preserve"> </w:t>
            </w:r>
          </w:p>
          <w:p>
            <w:pPr>
              <w:jc w:val="center"/>
              <w:rPr>
                <w:rFonts w:ascii="仿宋_GB2312" w:hAnsi="宋体" w:eastAsia="仿宋_GB2312" w:cs="宋体"/>
                <w:sz w:val="24"/>
              </w:rPr>
            </w:pPr>
            <w:r>
              <w:rPr>
                <w:rFonts w:ascii="仿宋_GB2312" w:eastAsia="仿宋_GB2312"/>
                <w:sz w:val="24"/>
              </w:rPr>
              <w:t>GB 4706.18-2014</w:t>
            </w:r>
            <w:r>
              <w:rPr>
                <w:rFonts w:hint="eastAsia" w:ascii="仿宋_GB2312" w:eastAsia="仿宋_GB2312"/>
                <w:sz w:val="24"/>
              </w:rPr>
              <w:t xml:space="preserve"> 17</w:t>
            </w:r>
            <w:r>
              <w:rPr>
                <w:rFonts w:ascii="仿宋_GB2312" w:hAnsi="宋体" w:eastAsia="仿宋_GB2312" w:cs="宋体"/>
                <w:sz w:val="24"/>
              </w:rPr>
              <w:t xml:space="preserve"> </w:t>
            </w:r>
          </w:p>
        </w:tc>
        <w:tc>
          <w:tcPr>
            <w:tcW w:w="918" w:type="dxa"/>
            <w:noWrap w:val="0"/>
            <w:vAlign w:val="center"/>
          </w:tcPr>
          <w:p>
            <w:pPr>
              <w:jc w:val="center"/>
              <w:rPr>
                <w:rFonts w:ascii="仿宋_GB2312" w:hAnsi="宋体" w:eastAsia="仿宋_GB2312"/>
                <w:sz w:val="24"/>
              </w:rPr>
            </w:pPr>
            <w:r>
              <w:rPr>
                <w:rFonts w:hint="eastAsia" w:ascii="仿宋_GB2312" w:hAnsi="宋体"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66" w:type="dxa"/>
            <w:tcBorders>
              <w:top w:val="single" w:color="auto" w:sz="4" w:space="0"/>
              <w:left w:val="single" w:color="auto" w:sz="4" w:space="0"/>
              <w:bottom w:val="single" w:color="auto" w:sz="4" w:space="0"/>
              <w:right w:val="single" w:color="auto" w:sz="4" w:space="0"/>
            </w:tcBorders>
            <w:noWrap w:val="0"/>
            <w:vAlign w:val="center"/>
          </w:tcPr>
          <w:p>
            <w:pPr>
              <w:pStyle w:val="4"/>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7</w:t>
            </w:r>
          </w:p>
        </w:tc>
        <w:tc>
          <w:tcPr>
            <w:tcW w:w="167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eastAsia="仿宋_GB2312"/>
                <w:sz w:val="24"/>
              </w:rPr>
              <w:t>机械强度（不测21.101）</w:t>
            </w:r>
          </w:p>
        </w:tc>
        <w:tc>
          <w:tcPr>
            <w:tcW w:w="266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r>
              <w:rPr>
                <w:rFonts w:ascii="仿宋_GB2312" w:eastAsia="仿宋_GB2312"/>
                <w:sz w:val="24"/>
              </w:rPr>
              <w:t>GB 4706.1-2005</w:t>
            </w:r>
            <w:r>
              <w:rPr>
                <w:rFonts w:hint="eastAsia" w:ascii="仿宋_GB2312" w:eastAsia="仿宋_GB2312"/>
                <w:sz w:val="24"/>
              </w:rPr>
              <w:t>、</w:t>
            </w:r>
          </w:p>
          <w:p>
            <w:pPr>
              <w:jc w:val="center"/>
              <w:rPr>
                <w:rFonts w:ascii="仿宋_GB2312" w:eastAsia="仿宋_GB2312"/>
                <w:sz w:val="24"/>
              </w:rPr>
            </w:pPr>
            <w:r>
              <w:rPr>
                <w:rFonts w:ascii="仿宋_GB2312" w:eastAsia="仿宋_GB2312"/>
                <w:sz w:val="24"/>
              </w:rPr>
              <w:t>GB 4706.18-2005</w:t>
            </w:r>
            <w:r>
              <w:rPr>
                <w:rFonts w:hint="eastAsia" w:ascii="仿宋_GB2312" w:eastAsia="仿宋_GB2312"/>
                <w:sz w:val="24"/>
              </w:rPr>
              <w:t>/</w:t>
            </w:r>
            <w:r>
              <w:rPr>
                <w:rFonts w:ascii="仿宋_GB2312" w:eastAsia="仿宋_GB2312"/>
                <w:sz w:val="24"/>
              </w:rPr>
              <w:t xml:space="preserve"> </w:t>
            </w:r>
          </w:p>
          <w:p>
            <w:pPr>
              <w:jc w:val="center"/>
              <w:rPr>
                <w:rFonts w:ascii="仿宋_GB2312" w:hAnsi="宋体" w:eastAsia="仿宋_GB2312" w:cs="宋体"/>
                <w:sz w:val="24"/>
              </w:rPr>
            </w:pPr>
            <w:r>
              <w:rPr>
                <w:rFonts w:ascii="仿宋_GB2312" w:eastAsia="仿宋_GB2312"/>
                <w:sz w:val="24"/>
              </w:rPr>
              <w:t>GB 4706.18-2014</w:t>
            </w:r>
            <w:r>
              <w:rPr>
                <w:rFonts w:hint="eastAsia" w:ascii="仿宋_GB2312" w:eastAsia="仿宋_GB2312"/>
                <w:sz w:val="24"/>
              </w:rPr>
              <w:t xml:space="preserve"> 21</w:t>
            </w:r>
          </w:p>
        </w:tc>
        <w:tc>
          <w:tcPr>
            <w:tcW w:w="93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left="67" w:leftChars="32" w:right="82" w:rightChars="39" w:firstLine="48" w:firstLineChars="20"/>
              <w:jc w:val="center"/>
              <w:rPr>
                <w:rFonts w:ascii="仿宋_GB2312" w:hAnsi="仿宋" w:eastAsia="仿宋_GB2312"/>
                <w:sz w:val="24"/>
              </w:rPr>
            </w:pPr>
            <w:r>
              <w:rPr>
                <w:rFonts w:hint="eastAsia" w:ascii="仿宋_GB2312" w:hAnsi="仿宋" w:eastAsia="仿宋_GB2312"/>
                <w:sz w:val="24"/>
              </w:rPr>
              <w:t>强制性</w:t>
            </w:r>
          </w:p>
        </w:tc>
        <w:tc>
          <w:tcPr>
            <w:tcW w:w="270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r>
              <w:rPr>
                <w:rFonts w:ascii="仿宋_GB2312" w:eastAsia="仿宋_GB2312"/>
                <w:sz w:val="24"/>
              </w:rPr>
              <w:t>GB 4706.1-2005</w:t>
            </w:r>
            <w:r>
              <w:rPr>
                <w:rFonts w:hint="eastAsia" w:ascii="仿宋_GB2312" w:eastAsia="仿宋_GB2312"/>
                <w:sz w:val="24"/>
              </w:rPr>
              <w:t>、</w:t>
            </w:r>
          </w:p>
          <w:p>
            <w:pPr>
              <w:jc w:val="center"/>
              <w:rPr>
                <w:rFonts w:ascii="仿宋_GB2312" w:eastAsia="仿宋_GB2312"/>
                <w:sz w:val="24"/>
              </w:rPr>
            </w:pPr>
            <w:r>
              <w:rPr>
                <w:rFonts w:ascii="仿宋_GB2312" w:eastAsia="仿宋_GB2312"/>
                <w:sz w:val="24"/>
              </w:rPr>
              <w:t>GB 4706.18-2005</w:t>
            </w:r>
            <w:r>
              <w:rPr>
                <w:rFonts w:hint="eastAsia" w:ascii="仿宋_GB2312" w:eastAsia="仿宋_GB2312"/>
                <w:sz w:val="24"/>
              </w:rPr>
              <w:t>/</w:t>
            </w:r>
            <w:r>
              <w:rPr>
                <w:rFonts w:ascii="仿宋_GB2312" w:eastAsia="仿宋_GB2312"/>
                <w:sz w:val="24"/>
              </w:rPr>
              <w:t xml:space="preserve"> </w:t>
            </w:r>
          </w:p>
          <w:p>
            <w:pPr>
              <w:jc w:val="center"/>
              <w:rPr>
                <w:rFonts w:ascii="仿宋_GB2312" w:hAnsi="宋体" w:eastAsia="仿宋_GB2312" w:cs="宋体"/>
                <w:sz w:val="24"/>
              </w:rPr>
            </w:pPr>
            <w:r>
              <w:rPr>
                <w:rFonts w:ascii="仿宋_GB2312" w:eastAsia="仿宋_GB2312"/>
                <w:sz w:val="24"/>
              </w:rPr>
              <w:t>GB 4706.18-2014</w:t>
            </w:r>
            <w:r>
              <w:rPr>
                <w:rFonts w:hint="eastAsia" w:ascii="仿宋_GB2312" w:eastAsia="仿宋_GB2312"/>
                <w:sz w:val="24"/>
              </w:rPr>
              <w:t xml:space="preserve"> 21</w:t>
            </w:r>
          </w:p>
        </w:tc>
        <w:tc>
          <w:tcPr>
            <w:tcW w:w="9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sz w:val="24"/>
              </w:rPr>
            </w:pPr>
            <w:r>
              <w:rPr>
                <w:rFonts w:hint="eastAsia" w:ascii="仿宋_GB2312" w:hAnsi="宋体"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66" w:type="dxa"/>
            <w:tcBorders>
              <w:top w:val="single" w:color="auto" w:sz="4" w:space="0"/>
              <w:left w:val="single" w:color="auto" w:sz="4" w:space="0"/>
              <w:bottom w:val="single" w:color="auto" w:sz="4" w:space="0"/>
              <w:right w:val="single" w:color="auto" w:sz="4" w:space="0"/>
            </w:tcBorders>
            <w:noWrap w:val="0"/>
            <w:vAlign w:val="center"/>
          </w:tcPr>
          <w:p>
            <w:pPr>
              <w:pStyle w:val="4"/>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8</w:t>
            </w:r>
          </w:p>
        </w:tc>
        <w:tc>
          <w:tcPr>
            <w:tcW w:w="167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eastAsia="仿宋_GB2312"/>
                <w:sz w:val="24"/>
              </w:rPr>
              <w:t>内部布线</w:t>
            </w:r>
          </w:p>
        </w:tc>
        <w:tc>
          <w:tcPr>
            <w:tcW w:w="266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r>
              <w:rPr>
                <w:rFonts w:ascii="仿宋_GB2312" w:eastAsia="仿宋_GB2312"/>
                <w:sz w:val="24"/>
              </w:rPr>
              <w:t>GB 4706.1-2005</w:t>
            </w:r>
            <w:r>
              <w:rPr>
                <w:rFonts w:hint="eastAsia" w:ascii="仿宋_GB2312" w:eastAsia="仿宋_GB2312"/>
                <w:sz w:val="24"/>
              </w:rPr>
              <w:t>、</w:t>
            </w:r>
          </w:p>
          <w:p>
            <w:pPr>
              <w:jc w:val="center"/>
              <w:rPr>
                <w:rFonts w:ascii="仿宋_GB2312" w:eastAsia="仿宋_GB2312"/>
                <w:sz w:val="24"/>
              </w:rPr>
            </w:pPr>
            <w:r>
              <w:rPr>
                <w:rFonts w:ascii="仿宋_GB2312" w:eastAsia="仿宋_GB2312"/>
                <w:sz w:val="24"/>
              </w:rPr>
              <w:t>GB 4706.18-2005</w:t>
            </w:r>
            <w:r>
              <w:rPr>
                <w:rFonts w:hint="eastAsia" w:ascii="仿宋_GB2312" w:eastAsia="仿宋_GB2312"/>
                <w:sz w:val="24"/>
              </w:rPr>
              <w:t>/</w:t>
            </w:r>
            <w:r>
              <w:rPr>
                <w:rFonts w:ascii="仿宋_GB2312" w:eastAsia="仿宋_GB2312"/>
                <w:sz w:val="24"/>
              </w:rPr>
              <w:t xml:space="preserve"> </w:t>
            </w:r>
          </w:p>
          <w:p>
            <w:pPr>
              <w:jc w:val="center"/>
              <w:rPr>
                <w:rFonts w:ascii="仿宋_GB2312" w:hAnsi="宋体" w:eastAsia="仿宋_GB2312" w:cs="宋体"/>
                <w:sz w:val="24"/>
              </w:rPr>
            </w:pPr>
            <w:r>
              <w:rPr>
                <w:rFonts w:ascii="仿宋_GB2312" w:eastAsia="仿宋_GB2312"/>
                <w:sz w:val="24"/>
              </w:rPr>
              <w:t>GB 4706.18-2014</w:t>
            </w:r>
            <w:r>
              <w:rPr>
                <w:rFonts w:hint="eastAsia" w:ascii="仿宋_GB2312" w:eastAsia="仿宋_GB2312"/>
                <w:sz w:val="24"/>
              </w:rPr>
              <w:t xml:space="preserve"> 23</w:t>
            </w:r>
          </w:p>
        </w:tc>
        <w:tc>
          <w:tcPr>
            <w:tcW w:w="93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left="67" w:leftChars="32" w:right="82" w:rightChars="39" w:firstLine="48" w:firstLineChars="20"/>
              <w:jc w:val="center"/>
              <w:rPr>
                <w:rFonts w:ascii="仿宋_GB2312" w:hAnsi="仿宋" w:eastAsia="仿宋_GB2312"/>
                <w:sz w:val="24"/>
              </w:rPr>
            </w:pPr>
            <w:r>
              <w:rPr>
                <w:rFonts w:hint="eastAsia" w:ascii="仿宋_GB2312" w:hAnsi="仿宋" w:eastAsia="仿宋_GB2312"/>
                <w:sz w:val="24"/>
              </w:rPr>
              <w:t>强制性</w:t>
            </w:r>
          </w:p>
        </w:tc>
        <w:tc>
          <w:tcPr>
            <w:tcW w:w="270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r>
              <w:rPr>
                <w:rFonts w:ascii="仿宋_GB2312" w:eastAsia="仿宋_GB2312"/>
                <w:sz w:val="24"/>
              </w:rPr>
              <w:t>GB 4706.1-2005</w:t>
            </w:r>
            <w:r>
              <w:rPr>
                <w:rFonts w:hint="eastAsia" w:ascii="仿宋_GB2312" w:eastAsia="仿宋_GB2312"/>
                <w:sz w:val="24"/>
              </w:rPr>
              <w:t>、</w:t>
            </w:r>
          </w:p>
          <w:p>
            <w:pPr>
              <w:jc w:val="center"/>
              <w:rPr>
                <w:rFonts w:ascii="仿宋_GB2312" w:eastAsia="仿宋_GB2312"/>
                <w:sz w:val="24"/>
              </w:rPr>
            </w:pPr>
            <w:r>
              <w:rPr>
                <w:rFonts w:ascii="仿宋_GB2312" w:eastAsia="仿宋_GB2312"/>
                <w:sz w:val="24"/>
              </w:rPr>
              <w:t>GB 4706.18-2005</w:t>
            </w:r>
            <w:r>
              <w:rPr>
                <w:rFonts w:hint="eastAsia" w:ascii="仿宋_GB2312" w:eastAsia="仿宋_GB2312"/>
                <w:sz w:val="24"/>
              </w:rPr>
              <w:t>/</w:t>
            </w:r>
            <w:r>
              <w:rPr>
                <w:rFonts w:ascii="仿宋_GB2312" w:eastAsia="仿宋_GB2312"/>
                <w:sz w:val="24"/>
              </w:rPr>
              <w:t xml:space="preserve"> </w:t>
            </w:r>
          </w:p>
          <w:p>
            <w:pPr>
              <w:jc w:val="center"/>
              <w:rPr>
                <w:rFonts w:ascii="仿宋_GB2312" w:hAnsi="宋体" w:eastAsia="仿宋_GB2312" w:cs="宋体"/>
                <w:sz w:val="24"/>
              </w:rPr>
            </w:pPr>
            <w:r>
              <w:rPr>
                <w:rFonts w:ascii="仿宋_GB2312" w:eastAsia="仿宋_GB2312"/>
                <w:sz w:val="24"/>
              </w:rPr>
              <w:t>GB 4706.18-2014</w:t>
            </w:r>
            <w:r>
              <w:rPr>
                <w:rFonts w:hint="eastAsia" w:ascii="仿宋_GB2312" w:eastAsia="仿宋_GB2312"/>
                <w:sz w:val="24"/>
              </w:rPr>
              <w:t xml:space="preserve"> 23</w:t>
            </w:r>
          </w:p>
        </w:tc>
        <w:tc>
          <w:tcPr>
            <w:tcW w:w="9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sz w:val="24"/>
              </w:rPr>
            </w:pPr>
            <w:r>
              <w:rPr>
                <w:rFonts w:hint="eastAsia" w:ascii="仿宋_GB2312" w:hAnsi="宋体" w:eastAsia="仿宋_GB2312"/>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66" w:type="dxa"/>
            <w:tcBorders>
              <w:top w:val="single" w:color="auto" w:sz="4" w:space="0"/>
              <w:left w:val="single" w:color="auto" w:sz="4" w:space="0"/>
              <w:bottom w:val="single" w:color="auto" w:sz="4" w:space="0"/>
              <w:right w:val="single" w:color="auto" w:sz="4" w:space="0"/>
            </w:tcBorders>
            <w:noWrap w:val="0"/>
            <w:vAlign w:val="center"/>
          </w:tcPr>
          <w:p>
            <w:pPr>
              <w:pStyle w:val="4"/>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9</w:t>
            </w:r>
          </w:p>
        </w:tc>
        <w:tc>
          <w:tcPr>
            <w:tcW w:w="167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r>
              <w:rPr>
                <w:rFonts w:hint="eastAsia" w:ascii="仿宋_GB2312" w:eastAsia="仿宋_GB2312"/>
                <w:sz w:val="24"/>
              </w:rPr>
              <w:t>输入、输出线及插头</w:t>
            </w:r>
          </w:p>
        </w:tc>
        <w:tc>
          <w:tcPr>
            <w:tcW w:w="266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r>
              <w:rPr>
                <w:rFonts w:hint="eastAsia" w:ascii="仿宋_GB2312" w:eastAsia="仿宋_GB2312"/>
                <w:sz w:val="24"/>
              </w:rPr>
              <w:t>QB/T 2947.1-2008 5.2.8</w:t>
            </w:r>
          </w:p>
        </w:tc>
        <w:tc>
          <w:tcPr>
            <w:tcW w:w="93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left="67" w:leftChars="32" w:right="82" w:rightChars="39" w:firstLine="48" w:firstLineChars="20"/>
              <w:jc w:val="center"/>
              <w:rPr>
                <w:rFonts w:ascii="仿宋_GB2312" w:hAnsi="仿宋" w:eastAsia="仿宋_GB2312"/>
                <w:sz w:val="24"/>
              </w:rPr>
            </w:pPr>
            <w:r>
              <w:rPr>
                <w:rFonts w:hint="eastAsia" w:ascii="仿宋_GB2312" w:hAnsi="仿宋" w:eastAsia="仿宋_GB2312"/>
                <w:sz w:val="24"/>
              </w:rPr>
              <w:t>强制性</w:t>
            </w:r>
          </w:p>
        </w:tc>
        <w:tc>
          <w:tcPr>
            <w:tcW w:w="270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r>
              <w:rPr>
                <w:rFonts w:hint="eastAsia" w:ascii="仿宋_GB2312" w:eastAsia="仿宋_GB2312"/>
                <w:sz w:val="24"/>
              </w:rPr>
              <w:t>QB/T 2947.1-2008 6.2.8</w:t>
            </w:r>
          </w:p>
        </w:tc>
        <w:tc>
          <w:tcPr>
            <w:tcW w:w="9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sz w:val="24"/>
              </w:rPr>
            </w:pPr>
            <w:r>
              <w:rPr>
                <w:rFonts w:hint="eastAsia" w:ascii="仿宋_GB2312" w:hAnsi="宋体" w:eastAsia="仿宋_GB2312"/>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66" w:type="dxa"/>
            <w:vMerge w:val="restart"/>
            <w:tcBorders>
              <w:top w:val="single" w:color="auto" w:sz="4" w:space="0"/>
              <w:left w:val="single" w:color="auto" w:sz="4" w:space="0"/>
              <w:right w:val="single" w:color="auto" w:sz="4" w:space="0"/>
            </w:tcBorders>
            <w:noWrap w:val="0"/>
            <w:vAlign w:val="center"/>
          </w:tcPr>
          <w:p>
            <w:pPr>
              <w:pStyle w:val="4"/>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10</w:t>
            </w:r>
          </w:p>
        </w:tc>
        <w:tc>
          <w:tcPr>
            <w:tcW w:w="1678" w:type="dxa"/>
            <w:vMerge w:val="restart"/>
            <w:tcBorders>
              <w:top w:val="single" w:color="auto" w:sz="4" w:space="0"/>
              <w:left w:val="single" w:color="auto" w:sz="4" w:space="0"/>
              <w:right w:val="single" w:color="auto" w:sz="4" w:space="0"/>
            </w:tcBorders>
            <w:noWrap w:val="0"/>
            <w:vAlign w:val="center"/>
          </w:tcPr>
          <w:p>
            <w:pPr>
              <w:jc w:val="center"/>
              <w:rPr>
                <w:rFonts w:ascii="仿宋_GB2312" w:eastAsia="仿宋_GB2312"/>
                <w:sz w:val="24"/>
              </w:rPr>
            </w:pPr>
            <w:r>
              <w:rPr>
                <w:rFonts w:hint="eastAsia" w:ascii="仿宋_GB2312" w:eastAsia="仿宋_GB2312"/>
                <w:sz w:val="24"/>
              </w:rPr>
              <w:t>安全标志</w:t>
            </w:r>
          </w:p>
        </w:tc>
        <w:tc>
          <w:tcPr>
            <w:tcW w:w="266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r>
              <w:rPr>
                <w:rFonts w:ascii="仿宋_GB2312" w:eastAsia="仿宋_GB2312"/>
                <w:sz w:val="24"/>
              </w:rPr>
              <w:t>GB 4706.1-2005</w:t>
            </w:r>
            <w:r>
              <w:rPr>
                <w:rFonts w:hint="eastAsia" w:ascii="仿宋_GB2312" w:eastAsia="仿宋_GB2312"/>
                <w:sz w:val="24"/>
              </w:rPr>
              <w:t>、</w:t>
            </w:r>
          </w:p>
          <w:p>
            <w:pPr>
              <w:jc w:val="center"/>
              <w:rPr>
                <w:rFonts w:ascii="仿宋_GB2312" w:eastAsia="仿宋_GB2312"/>
                <w:sz w:val="24"/>
              </w:rPr>
            </w:pPr>
            <w:r>
              <w:rPr>
                <w:rFonts w:ascii="仿宋_GB2312" w:eastAsia="仿宋_GB2312"/>
                <w:sz w:val="24"/>
              </w:rPr>
              <w:t>GB 4706.18-2005</w:t>
            </w:r>
            <w:r>
              <w:rPr>
                <w:rFonts w:hint="eastAsia" w:ascii="仿宋_GB2312" w:eastAsia="仿宋_GB2312"/>
                <w:sz w:val="24"/>
              </w:rPr>
              <w:t>/</w:t>
            </w:r>
            <w:r>
              <w:rPr>
                <w:rFonts w:ascii="仿宋_GB2312" w:eastAsia="仿宋_GB2312"/>
                <w:sz w:val="24"/>
              </w:rPr>
              <w:t xml:space="preserve"> </w:t>
            </w:r>
          </w:p>
          <w:p>
            <w:pPr>
              <w:jc w:val="center"/>
              <w:rPr>
                <w:rFonts w:ascii="仿宋_GB2312" w:eastAsia="仿宋_GB2312"/>
                <w:sz w:val="24"/>
              </w:rPr>
            </w:pPr>
            <w:r>
              <w:rPr>
                <w:rFonts w:ascii="仿宋_GB2312" w:eastAsia="仿宋_GB2312"/>
                <w:sz w:val="24"/>
              </w:rPr>
              <w:t>GB 4706.18-2014</w:t>
            </w:r>
            <w:r>
              <w:rPr>
                <w:rFonts w:hint="eastAsia" w:ascii="仿宋_GB2312" w:eastAsia="仿宋_GB2312"/>
                <w:sz w:val="24"/>
              </w:rPr>
              <w:t xml:space="preserve"> 7</w:t>
            </w:r>
          </w:p>
        </w:tc>
        <w:tc>
          <w:tcPr>
            <w:tcW w:w="939" w:type="dxa"/>
            <w:tcBorders>
              <w:top w:val="single" w:color="auto" w:sz="4" w:space="0"/>
              <w:left w:val="single" w:color="auto" w:sz="4" w:space="0"/>
              <w:right w:val="single" w:color="auto" w:sz="4" w:space="0"/>
            </w:tcBorders>
            <w:noWrap w:val="0"/>
            <w:vAlign w:val="center"/>
          </w:tcPr>
          <w:p>
            <w:pPr>
              <w:spacing w:line="240" w:lineRule="exact"/>
              <w:ind w:left="67" w:leftChars="32" w:right="82" w:rightChars="39" w:firstLine="48" w:firstLineChars="20"/>
              <w:jc w:val="center"/>
              <w:rPr>
                <w:rFonts w:ascii="仿宋_GB2312" w:hAnsi="仿宋" w:eastAsia="仿宋_GB2312"/>
                <w:sz w:val="24"/>
              </w:rPr>
            </w:pPr>
            <w:r>
              <w:rPr>
                <w:rFonts w:hint="eastAsia" w:ascii="仿宋_GB2312" w:hAnsi="仿宋" w:eastAsia="仿宋_GB2312"/>
                <w:sz w:val="24"/>
              </w:rPr>
              <w:t>强制性</w:t>
            </w:r>
          </w:p>
        </w:tc>
        <w:tc>
          <w:tcPr>
            <w:tcW w:w="2704" w:type="dxa"/>
            <w:tcBorders>
              <w:top w:val="single" w:color="auto" w:sz="4" w:space="0"/>
              <w:left w:val="single" w:color="auto" w:sz="4" w:space="0"/>
              <w:right w:val="single" w:color="auto" w:sz="4" w:space="0"/>
            </w:tcBorders>
            <w:noWrap w:val="0"/>
            <w:vAlign w:val="center"/>
          </w:tcPr>
          <w:p>
            <w:pPr>
              <w:jc w:val="center"/>
              <w:rPr>
                <w:rFonts w:ascii="仿宋_GB2312" w:eastAsia="仿宋_GB2312"/>
                <w:sz w:val="24"/>
              </w:rPr>
            </w:pPr>
            <w:r>
              <w:rPr>
                <w:rFonts w:ascii="仿宋_GB2312" w:eastAsia="仿宋_GB2312"/>
                <w:sz w:val="24"/>
              </w:rPr>
              <w:t>GB 4706.1-2005</w:t>
            </w:r>
            <w:r>
              <w:rPr>
                <w:rFonts w:hint="eastAsia" w:ascii="仿宋_GB2312" w:eastAsia="仿宋_GB2312"/>
                <w:sz w:val="24"/>
              </w:rPr>
              <w:t>、</w:t>
            </w:r>
          </w:p>
          <w:p>
            <w:pPr>
              <w:jc w:val="center"/>
              <w:rPr>
                <w:rFonts w:ascii="仿宋_GB2312" w:eastAsia="仿宋_GB2312"/>
                <w:sz w:val="24"/>
              </w:rPr>
            </w:pPr>
            <w:r>
              <w:rPr>
                <w:rFonts w:ascii="仿宋_GB2312" w:eastAsia="仿宋_GB2312"/>
                <w:sz w:val="24"/>
              </w:rPr>
              <w:t>GB 4706.18-2005</w:t>
            </w:r>
            <w:r>
              <w:rPr>
                <w:rFonts w:hint="eastAsia" w:ascii="仿宋_GB2312" w:eastAsia="仿宋_GB2312"/>
                <w:sz w:val="24"/>
              </w:rPr>
              <w:t>/</w:t>
            </w:r>
            <w:r>
              <w:rPr>
                <w:rFonts w:ascii="仿宋_GB2312" w:eastAsia="仿宋_GB2312"/>
                <w:sz w:val="24"/>
              </w:rPr>
              <w:t xml:space="preserve"> </w:t>
            </w:r>
          </w:p>
          <w:p>
            <w:pPr>
              <w:jc w:val="center"/>
              <w:rPr>
                <w:rFonts w:ascii="仿宋_GB2312" w:eastAsia="仿宋_GB2312"/>
                <w:sz w:val="24"/>
              </w:rPr>
            </w:pPr>
            <w:r>
              <w:rPr>
                <w:rFonts w:ascii="仿宋_GB2312" w:eastAsia="仿宋_GB2312"/>
                <w:sz w:val="24"/>
              </w:rPr>
              <w:t>GB 4706.18-2014</w:t>
            </w:r>
            <w:r>
              <w:rPr>
                <w:rFonts w:hint="eastAsia" w:ascii="仿宋_GB2312" w:eastAsia="仿宋_GB2312"/>
                <w:sz w:val="24"/>
              </w:rPr>
              <w:t xml:space="preserve"> 7</w:t>
            </w:r>
          </w:p>
        </w:tc>
        <w:tc>
          <w:tcPr>
            <w:tcW w:w="918" w:type="dxa"/>
            <w:vMerge w:val="restart"/>
            <w:tcBorders>
              <w:top w:val="single" w:color="auto" w:sz="4" w:space="0"/>
              <w:left w:val="single" w:color="auto" w:sz="4" w:space="0"/>
              <w:right w:val="single" w:color="auto" w:sz="4" w:space="0"/>
            </w:tcBorders>
            <w:noWrap w:val="0"/>
            <w:vAlign w:val="center"/>
          </w:tcPr>
          <w:p>
            <w:pPr>
              <w:jc w:val="center"/>
              <w:rPr>
                <w:rFonts w:ascii="仿宋_GB2312" w:hAnsi="宋体" w:eastAsia="仿宋_GB2312"/>
                <w:sz w:val="24"/>
              </w:rPr>
            </w:pPr>
            <w:r>
              <w:rPr>
                <w:rFonts w:hint="eastAsia" w:ascii="仿宋_GB2312" w:hAnsi="宋体" w:eastAsia="仿宋_GB2312"/>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66" w:type="dxa"/>
            <w:vMerge w:val="continue"/>
            <w:tcBorders>
              <w:left w:val="single" w:color="auto" w:sz="4" w:space="0"/>
              <w:bottom w:val="single" w:color="auto" w:sz="4" w:space="0"/>
              <w:right w:val="single" w:color="auto" w:sz="4" w:space="0"/>
            </w:tcBorders>
            <w:noWrap w:val="0"/>
            <w:vAlign w:val="center"/>
          </w:tcPr>
          <w:p>
            <w:pPr>
              <w:pStyle w:val="4"/>
              <w:snapToGrid w:val="0"/>
              <w:spacing w:line="500" w:lineRule="exact"/>
              <w:jc w:val="center"/>
              <w:rPr>
                <w:rFonts w:ascii="仿宋_GB2312" w:hAnsi="宋体" w:eastAsia="仿宋_GB2312"/>
                <w:sz w:val="24"/>
                <w:szCs w:val="24"/>
              </w:rPr>
            </w:pPr>
          </w:p>
        </w:tc>
        <w:tc>
          <w:tcPr>
            <w:tcW w:w="1678" w:type="dxa"/>
            <w:vMerge w:val="continue"/>
            <w:tcBorders>
              <w:left w:val="single" w:color="auto" w:sz="4" w:space="0"/>
              <w:bottom w:val="single" w:color="auto" w:sz="4" w:space="0"/>
              <w:right w:val="single" w:color="auto" w:sz="4" w:space="0"/>
            </w:tcBorders>
            <w:noWrap w:val="0"/>
            <w:vAlign w:val="center"/>
          </w:tcPr>
          <w:p>
            <w:pPr>
              <w:jc w:val="center"/>
              <w:rPr>
                <w:rFonts w:ascii="仿宋_GB2312" w:eastAsia="仿宋_GB2312"/>
                <w:sz w:val="24"/>
              </w:rPr>
            </w:pPr>
          </w:p>
        </w:tc>
        <w:tc>
          <w:tcPr>
            <w:tcW w:w="266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r>
              <w:rPr>
                <w:rFonts w:hint="eastAsia" w:ascii="仿宋_GB2312" w:eastAsia="仿宋_GB2312"/>
                <w:sz w:val="24"/>
              </w:rPr>
              <w:t>QB/T 2947.1-2008 5.2.9</w:t>
            </w:r>
          </w:p>
        </w:tc>
        <w:tc>
          <w:tcPr>
            <w:tcW w:w="939" w:type="dxa"/>
            <w:tcBorders>
              <w:left w:val="single" w:color="auto" w:sz="4" w:space="0"/>
              <w:bottom w:val="single" w:color="auto" w:sz="4" w:space="0"/>
              <w:right w:val="single" w:color="auto" w:sz="4" w:space="0"/>
            </w:tcBorders>
            <w:noWrap w:val="0"/>
            <w:vAlign w:val="center"/>
          </w:tcPr>
          <w:p>
            <w:pPr>
              <w:jc w:val="center"/>
              <w:rPr>
                <w:rFonts w:ascii="仿宋_GB2312" w:eastAsia="仿宋_GB2312"/>
                <w:sz w:val="24"/>
              </w:rPr>
            </w:pPr>
            <w:r>
              <w:rPr>
                <w:rFonts w:hint="eastAsia" w:ascii="仿宋_GB2312" w:hAnsi="仿宋" w:eastAsia="仿宋_GB2312"/>
                <w:sz w:val="24"/>
              </w:rPr>
              <w:t>推荐性</w:t>
            </w:r>
          </w:p>
        </w:tc>
        <w:tc>
          <w:tcPr>
            <w:tcW w:w="2704" w:type="dxa"/>
            <w:tcBorders>
              <w:left w:val="single" w:color="auto" w:sz="4" w:space="0"/>
              <w:bottom w:val="single" w:color="auto" w:sz="4" w:space="0"/>
              <w:right w:val="single" w:color="auto" w:sz="4" w:space="0"/>
            </w:tcBorders>
            <w:noWrap w:val="0"/>
            <w:vAlign w:val="center"/>
          </w:tcPr>
          <w:p>
            <w:pPr>
              <w:jc w:val="center"/>
              <w:rPr>
                <w:rFonts w:ascii="仿宋_GB2312" w:eastAsia="仿宋_GB2312"/>
                <w:sz w:val="24"/>
              </w:rPr>
            </w:pPr>
            <w:r>
              <w:rPr>
                <w:rFonts w:hint="eastAsia" w:ascii="仿宋_GB2312" w:eastAsia="仿宋_GB2312"/>
                <w:sz w:val="24"/>
              </w:rPr>
              <w:t>QB/T 2947.1-2008 6.2.9</w:t>
            </w:r>
          </w:p>
        </w:tc>
        <w:tc>
          <w:tcPr>
            <w:tcW w:w="918" w:type="dxa"/>
            <w:vMerge w:val="continue"/>
            <w:tcBorders>
              <w:left w:val="single" w:color="auto" w:sz="4" w:space="0"/>
              <w:bottom w:val="single" w:color="auto" w:sz="4" w:space="0"/>
              <w:right w:val="single" w:color="auto" w:sz="4" w:space="0"/>
            </w:tcBorders>
            <w:noWrap w:val="0"/>
            <w:vAlign w:val="center"/>
          </w:tcPr>
          <w:p>
            <w:pPr>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66" w:type="dxa"/>
            <w:vMerge w:val="restart"/>
            <w:tcBorders>
              <w:top w:val="single" w:color="auto" w:sz="4" w:space="0"/>
              <w:left w:val="single" w:color="auto" w:sz="4" w:space="0"/>
              <w:right w:val="single" w:color="auto" w:sz="4" w:space="0"/>
            </w:tcBorders>
            <w:noWrap w:val="0"/>
            <w:vAlign w:val="center"/>
          </w:tcPr>
          <w:p>
            <w:pPr>
              <w:pStyle w:val="4"/>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11</w:t>
            </w:r>
          </w:p>
        </w:tc>
        <w:tc>
          <w:tcPr>
            <w:tcW w:w="1678" w:type="dxa"/>
            <w:vMerge w:val="restart"/>
            <w:tcBorders>
              <w:top w:val="single" w:color="auto" w:sz="4" w:space="0"/>
              <w:left w:val="single" w:color="auto" w:sz="4" w:space="0"/>
              <w:right w:val="single" w:color="auto" w:sz="4" w:space="0"/>
            </w:tcBorders>
            <w:noWrap w:val="0"/>
            <w:vAlign w:val="center"/>
          </w:tcPr>
          <w:p>
            <w:pPr>
              <w:jc w:val="center"/>
              <w:rPr>
                <w:rFonts w:ascii="仿宋_GB2312" w:eastAsia="仿宋_GB2312"/>
                <w:sz w:val="24"/>
              </w:rPr>
            </w:pPr>
            <w:r>
              <w:rPr>
                <w:rFonts w:hint="eastAsia" w:ascii="仿宋_GB2312" w:eastAsia="仿宋_GB2312"/>
                <w:sz w:val="24"/>
              </w:rPr>
              <w:t>说明书</w:t>
            </w:r>
          </w:p>
        </w:tc>
        <w:tc>
          <w:tcPr>
            <w:tcW w:w="266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r>
              <w:rPr>
                <w:rFonts w:ascii="仿宋_GB2312" w:eastAsia="仿宋_GB2312"/>
                <w:sz w:val="24"/>
              </w:rPr>
              <w:t>GB 4706.1-2005</w:t>
            </w:r>
            <w:r>
              <w:rPr>
                <w:rFonts w:hint="eastAsia" w:ascii="仿宋_GB2312" w:eastAsia="仿宋_GB2312"/>
                <w:sz w:val="24"/>
              </w:rPr>
              <w:t>、</w:t>
            </w:r>
          </w:p>
          <w:p>
            <w:pPr>
              <w:jc w:val="center"/>
              <w:rPr>
                <w:rFonts w:ascii="仿宋_GB2312" w:eastAsia="仿宋_GB2312"/>
                <w:sz w:val="24"/>
              </w:rPr>
            </w:pPr>
            <w:r>
              <w:rPr>
                <w:rFonts w:ascii="仿宋_GB2312" w:eastAsia="仿宋_GB2312"/>
                <w:sz w:val="24"/>
              </w:rPr>
              <w:t>GB 4706.18-2005</w:t>
            </w:r>
            <w:r>
              <w:rPr>
                <w:rFonts w:hint="eastAsia" w:ascii="仿宋_GB2312" w:eastAsia="仿宋_GB2312"/>
                <w:sz w:val="24"/>
              </w:rPr>
              <w:t>/</w:t>
            </w:r>
            <w:r>
              <w:rPr>
                <w:rFonts w:ascii="仿宋_GB2312" w:eastAsia="仿宋_GB2312"/>
                <w:sz w:val="24"/>
              </w:rPr>
              <w:t xml:space="preserve"> </w:t>
            </w:r>
          </w:p>
          <w:p>
            <w:pPr>
              <w:jc w:val="center"/>
              <w:rPr>
                <w:rFonts w:ascii="仿宋_GB2312" w:eastAsia="仿宋_GB2312"/>
                <w:sz w:val="24"/>
              </w:rPr>
            </w:pPr>
            <w:r>
              <w:rPr>
                <w:rFonts w:ascii="仿宋_GB2312" w:eastAsia="仿宋_GB2312"/>
                <w:sz w:val="24"/>
              </w:rPr>
              <w:t>GB 4706.18-2014</w:t>
            </w:r>
            <w:r>
              <w:rPr>
                <w:rFonts w:hint="eastAsia" w:ascii="仿宋_GB2312" w:eastAsia="仿宋_GB2312"/>
                <w:sz w:val="24"/>
              </w:rPr>
              <w:t xml:space="preserve"> 7</w:t>
            </w:r>
          </w:p>
        </w:tc>
        <w:tc>
          <w:tcPr>
            <w:tcW w:w="939" w:type="dxa"/>
            <w:tcBorders>
              <w:top w:val="single" w:color="auto" w:sz="4" w:space="0"/>
              <w:left w:val="single" w:color="auto" w:sz="4" w:space="0"/>
              <w:right w:val="single" w:color="auto" w:sz="4" w:space="0"/>
            </w:tcBorders>
            <w:noWrap w:val="0"/>
            <w:vAlign w:val="center"/>
          </w:tcPr>
          <w:p>
            <w:pPr>
              <w:spacing w:line="240" w:lineRule="exact"/>
              <w:ind w:left="67" w:leftChars="32" w:right="82" w:rightChars="39" w:firstLine="48" w:firstLineChars="20"/>
              <w:jc w:val="center"/>
              <w:rPr>
                <w:rFonts w:ascii="仿宋_GB2312" w:hAnsi="仿宋" w:eastAsia="仿宋_GB2312"/>
                <w:sz w:val="24"/>
              </w:rPr>
            </w:pPr>
            <w:r>
              <w:rPr>
                <w:rFonts w:hint="eastAsia" w:ascii="仿宋_GB2312" w:hAnsi="仿宋" w:eastAsia="仿宋_GB2312"/>
                <w:sz w:val="24"/>
              </w:rPr>
              <w:t>强制性</w:t>
            </w:r>
          </w:p>
        </w:tc>
        <w:tc>
          <w:tcPr>
            <w:tcW w:w="2704" w:type="dxa"/>
            <w:tcBorders>
              <w:top w:val="single" w:color="auto" w:sz="4" w:space="0"/>
              <w:left w:val="single" w:color="auto" w:sz="4" w:space="0"/>
              <w:right w:val="single" w:color="auto" w:sz="4" w:space="0"/>
            </w:tcBorders>
            <w:noWrap w:val="0"/>
            <w:vAlign w:val="center"/>
          </w:tcPr>
          <w:p>
            <w:pPr>
              <w:jc w:val="center"/>
              <w:rPr>
                <w:rFonts w:ascii="仿宋_GB2312" w:eastAsia="仿宋_GB2312"/>
                <w:sz w:val="24"/>
              </w:rPr>
            </w:pPr>
            <w:r>
              <w:rPr>
                <w:rFonts w:ascii="仿宋_GB2312" w:eastAsia="仿宋_GB2312"/>
                <w:sz w:val="24"/>
              </w:rPr>
              <w:t>GB 4706.1-2005</w:t>
            </w:r>
            <w:r>
              <w:rPr>
                <w:rFonts w:hint="eastAsia" w:ascii="仿宋_GB2312" w:eastAsia="仿宋_GB2312"/>
                <w:sz w:val="24"/>
              </w:rPr>
              <w:t>、</w:t>
            </w:r>
          </w:p>
          <w:p>
            <w:pPr>
              <w:jc w:val="center"/>
              <w:rPr>
                <w:rFonts w:ascii="仿宋_GB2312" w:eastAsia="仿宋_GB2312"/>
                <w:sz w:val="24"/>
              </w:rPr>
            </w:pPr>
            <w:r>
              <w:rPr>
                <w:rFonts w:ascii="仿宋_GB2312" w:eastAsia="仿宋_GB2312"/>
                <w:sz w:val="24"/>
              </w:rPr>
              <w:t>GB 4706.18-2005</w:t>
            </w:r>
            <w:r>
              <w:rPr>
                <w:rFonts w:hint="eastAsia" w:ascii="仿宋_GB2312" w:eastAsia="仿宋_GB2312"/>
                <w:sz w:val="24"/>
              </w:rPr>
              <w:t>/</w:t>
            </w:r>
            <w:r>
              <w:rPr>
                <w:rFonts w:ascii="仿宋_GB2312" w:eastAsia="仿宋_GB2312"/>
                <w:sz w:val="24"/>
              </w:rPr>
              <w:t xml:space="preserve"> </w:t>
            </w:r>
          </w:p>
          <w:p>
            <w:pPr>
              <w:jc w:val="center"/>
              <w:rPr>
                <w:rFonts w:ascii="仿宋_GB2312" w:eastAsia="仿宋_GB2312"/>
                <w:sz w:val="24"/>
              </w:rPr>
            </w:pPr>
            <w:r>
              <w:rPr>
                <w:rFonts w:ascii="仿宋_GB2312" w:eastAsia="仿宋_GB2312"/>
                <w:sz w:val="24"/>
              </w:rPr>
              <w:t>GB 4706.18-2014</w:t>
            </w:r>
            <w:r>
              <w:rPr>
                <w:rFonts w:hint="eastAsia" w:ascii="仿宋_GB2312" w:eastAsia="仿宋_GB2312"/>
                <w:sz w:val="24"/>
              </w:rPr>
              <w:t xml:space="preserve"> 7</w:t>
            </w:r>
          </w:p>
        </w:tc>
        <w:tc>
          <w:tcPr>
            <w:tcW w:w="918" w:type="dxa"/>
            <w:vMerge w:val="restart"/>
            <w:tcBorders>
              <w:top w:val="single" w:color="auto" w:sz="4" w:space="0"/>
              <w:left w:val="single" w:color="auto" w:sz="4" w:space="0"/>
              <w:right w:val="single" w:color="auto" w:sz="4" w:space="0"/>
            </w:tcBorders>
            <w:noWrap w:val="0"/>
            <w:vAlign w:val="center"/>
          </w:tcPr>
          <w:p>
            <w:pPr>
              <w:jc w:val="center"/>
              <w:rPr>
                <w:rFonts w:ascii="仿宋_GB2312" w:hAnsi="宋体" w:eastAsia="仿宋_GB2312"/>
                <w:sz w:val="24"/>
              </w:rPr>
            </w:pPr>
            <w:r>
              <w:rPr>
                <w:rFonts w:hint="eastAsia" w:ascii="仿宋_GB2312" w:hAnsi="宋体" w:eastAsia="仿宋_GB2312"/>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66" w:type="dxa"/>
            <w:vMerge w:val="continue"/>
            <w:tcBorders>
              <w:left w:val="single" w:color="auto" w:sz="4" w:space="0"/>
              <w:bottom w:val="single" w:color="auto" w:sz="4" w:space="0"/>
              <w:right w:val="single" w:color="auto" w:sz="4" w:space="0"/>
            </w:tcBorders>
            <w:noWrap w:val="0"/>
            <w:vAlign w:val="center"/>
          </w:tcPr>
          <w:p>
            <w:pPr>
              <w:pStyle w:val="4"/>
              <w:snapToGrid w:val="0"/>
              <w:spacing w:line="500" w:lineRule="exact"/>
              <w:jc w:val="center"/>
              <w:rPr>
                <w:rFonts w:ascii="仿宋_GB2312" w:hAnsi="宋体" w:eastAsia="仿宋_GB2312"/>
                <w:sz w:val="24"/>
                <w:szCs w:val="24"/>
              </w:rPr>
            </w:pPr>
          </w:p>
        </w:tc>
        <w:tc>
          <w:tcPr>
            <w:tcW w:w="1678" w:type="dxa"/>
            <w:vMerge w:val="continue"/>
            <w:tcBorders>
              <w:left w:val="single" w:color="auto" w:sz="4" w:space="0"/>
              <w:bottom w:val="single" w:color="auto" w:sz="4" w:space="0"/>
              <w:right w:val="single" w:color="auto" w:sz="4" w:space="0"/>
            </w:tcBorders>
            <w:noWrap w:val="0"/>
            <w:vAlign w:val="center"/>
          </w:tcPr>
          <w:p>
            <w:pPr>
              <w:jc w:val="center"/>
              <w:rPr>
                <w:rFonts w:ascii="仿宋_GB2312" w:eastAsia="仿宋_GB2312"/>
                <w:sz w:val="24"/>
              </w:rPr>
            </w:pPr>
          </w:p>
        </w:tc>
        <w:tc>
          <w:tcPr>
            <w:tcW w:w="266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r>
              <w:rPr>
                <w:rFonts w:hint="eastAsia" w:ascii="仿宋_GB2312" w:eastAsia="仿宋_GB2312"/>
                <w:sz w:val="24"/>
              </w:rPr>
              <w:t>QB/T 2947.1-2008 5.2.10</w:t>
            </w:r>
          </w:p>
        </w:tc>
        <w:tc>
          <w:tcPr>
            <w:tcW w:w="939" w:type="dxa"/>
            <w:tcBorders>
              <w:left w:val="single" w:color="auto" w:sz="4" w:space="0"/>
              <w:bottom w:val="single" w:color="auto" w:sz="4" w:space="0"/>
              <w:right w:val="single" w:color="auto" w:sz="4" w:space="0"/>
            </w:tcBorders>
            <w:noWrap w:val="0"/>
            <w:vAlign w:val="center"/>
          </w:tcPr>
          <w:p>
            <w:pPr>
              <w:jc w:val="center"/>
              <w:rPr>
                <w:rFonts w:ascii="仿宋_GB2312" w:eastAsia="仿宋_GB2312"/>
                <w:sz w:val="24"/>
              </w:rPr>
            </w:pPr>
            <w:r>
              <w:rPr>
                <w:rFonts w:hint="eastAsia" w:ascii="仿宋_GB2312" w:hAnsi="仿宋" w:eastAsia="仿宋_GB2312"/>
                <w:sz w:val="24"/>
              </w:rPr>
              <w:t>推荐性</w:t>
            </w:r>
          </w:p>
        </w:tc>
        <w:tc>
          <w:tcPr>
            <w:tcW w:w="2704" w:type="dxa"/>
            <w:tcBorders>
              <w:left w:val="single" w:color="auto" w:sz="4" w:space="0"/>
              <w:bottom w:val="single" w:color="auto" w:sz="4" w:space="0"/>
              <w:right w:val="single" w:color="auto" w:sz="4" w:space="0"/>
            </w:tcBorders>
            <w:noWrap w:val="0"/>
            <w:vAlign w:val="center"/>
          </w:tcPr>
          <w:p>
            <w:pPr>
              <w:jc w:val="center"/>
              <w:rPr>
                <w:rFonts w:ascii="仿宋_GB2312" w:eastAsia="仿宋_GB2312"/>
                <w:sz w:val="24"/>
              </w:rPr>
            </w:pPr>
            <w:r>
              <w:rPr>
                <w:rFonts w:hint="eastAsia" w:ascii="仿宋_GB2312" w:eastAsia="仿宋_GB2312"/>
                <w:sz w:val="24"/>
              </w:rPr>
              <w:t>QB/T 2947.1-2008 6.2.10</w:t>
            </w:r>
          </w:p>
        </w:tc>
        <w:tc>
          <w:tcPr>
            <w:tcW w:w="918" w:type="dxa"/>
            <w:vMerge w:val="continue"/>
            <w:tcBorders>
              <w:left w:val="single" w:color="auto" w:sz="4" w:space="0"/>
              <w:bottom w:val="single" w:color="auto" w:sz="4" w:space="0"/>
              <w:right w:val="single" w:color="auto" w:sz="4" w:space="0"/>
            </w:tcBorders>
            <w:noWrap w:val="0"/>
            <w:vAlign w:val="center"/>
          </w:tcPr>
          <w:p>
            <w:pPr>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369" w:type="dxa"/>
            <w:gridSpan w:val="6"/>
            <w:noWrap w:val="0"/>
            <w:vAlign w:val="center"/>
          </w:tcPr>
          <w:p>
            <w:pPr>
              <w:jc w:val="left"/>
              <w:rPr>
                <w:rFonts w:ascii="仿宋_GB2312" w:hAnsi="宋体" w:eastAsia="仿宋_GB2312"/>
                <w:sz w:val="24"/>
              </w:rPr>
            </w:pPr>
            <w:r>
              <w:rPr>
                <w:rFonts w:hint="eastAsia" w:ascii="仿宋_GB2312" w:hAnsi="宋体" w:eastAsia="仿宋_GB2312"/>
                <w:sz w:val="24"/>
              </w:rPr>
              <w:t>标注标准为</w:t>
            </w:r>
            <w:r>
              <w:rPr>
                <w:rFonts w:ascii="仿宋_GB2312" w:hAnsi="宋体" w:eastAsia="仿宋_GB2312"/>
                <w:sz w:val="24"/>
              </w:rPr>
              <w:t>GB/T 36944-2018</w:t>
            </w:r>
            <w:r>
              <w:rPr>
                <w:rFonts w:hint="eastAsia" w:ascii="仿宋_GB2312" w:eastAsia="仿宋_GB2312"/>
                <w:sz w:val="24"/>
              </w:rPr>
              <w:t>的</w:t>
            </w:r>
            <w:r>
              <w:rPr>
                <w:rFonts w:hint="eastAsia" w:ascii="仿宋_GB2312" w:hAnsi="宋体" w:eastAsia="仿宋_GB2312"/>
                <w:sz w:val="24"/>
              </w:rPr>
              <w:t>测试项目：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66" w:type="dxa"/>
            <w:noWrap w:val="0"/>
            <w:vAlign w:val="center"/>
          </w:tcPr>
          <w:p>
            <w:pPr>
              <w:pStyle w:val="4"/>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1</w:t>
            </w:r>
          </w:p>
        </w:tc>
        <w:tc>
          <w:tcPr>
            <w:tcW w:w="1678" w:type="dxa"/>
            <w:noWrap w:val="0"/>
            <w:vAlign w:val="center"/>
          </w:tcPr>
          <w:p>
            <w:pPr>
              <w:jc w:val="center"/>
              <w:rPr>
                <w:rFonts w:ascii="仿宋_GB2312" w:hAnsi="宋体" w:eastAsia="仿宋_GB2312" w:cs="宋体"/>
                <w:sz w:val="24"/>
              </w:rPr>
            </w:pPr>
            <w:r>
              <w:rPr>
                <w:rFonts w:hint="eastAsia" w:ascii="仿宋_GB2312" w:eastAsia="仿宋_GB2312"/>
                <w:sz w:val="24"/>
              </w:rPr>
              <w:t>输入电流</w:t>
            </w:r>
          </w:p>
        </w:tc>
        <w:tc>
          <w:tcPr>
            <w:tcW w:w="2664" w:type="dxa"/>
            <w:noWrap w:val="0"/>
            <w:vAlign w:val="center"/>
          </w:tcPr>
          <w:p>
            <w:pPr>
              <w:jc w:val="center"/>
              <w:rPr>
                <w:rFonts w:ascii="仿宋_GB2312" w:hAnsi="宋体" w:eastAsia="仿宋_GB2312" w:cs="宋体"/>
                <w:sz w:val="24"/>
              </w:rPr>
            </w:pPr>
            <w:r>
              <w:rPr>
                <w:rFonts w:ascii="仿宋_GB2312" w:eastAsia="仿宋_GB2312"/>
                <w:sz w:val="24"/>
              </w:rPr>
              <w:t>GB/T</w:t>
            </w:r>
            <w:r>
              <w:rPr>
                <w:rFonts w:hint="eastAsia" w:ascii="仿宋_GB2312" w:eastAsia="仿宋_GB2312"/>
                <w:sz w:val="24"/>
              </w:rPr>
              <w:t xml:space="preserve"> </w:t>
            </w:r>
            <w:r>
              <w:rPr>
                <w:rFonts w:ascii="仿宋_GB2312" w:eastAsia="仿宋_GB2312"/>
                <w:sz w:val="24"/>
              </w:rPr>
              <w:t>36944-2018</w:t>
            </w:r>
            <w:r>
              <w:rPr>
                <w:rFonts w:hint="eastAsia" w:ascii="仿宋_GB2312" w:eastAsia="仿宋_GB2312"/>
                <w:sz w:val="24"/>
              </w:rPr>
              <w:t xml:space="preserve"> </w:t>
            </w:r>
            <w:r>
              <w:rPr>
                <w:rFonts w:ascii="仿宋_GB2312" w:eastAsia="仿宋_GB2312"/>
                <w:sz w:val="24"/>
              </w:rPr>
              <w:t>5.1.1</w:t>
            </w:r>
          </w:p>
        </w:tc>
        <w:tc>
          <w:tcPr>
            <w:tcW w:w="939" w:type="dxa"/>
            <w:noWrap w:val="0"/>
            <w:vAlign w:val="center"/>
          </w:tcPr>
          <w:p>
            <w:pPr>
              <w:spacing w:line="240" w:lineRule="exact"/>
              <w:ind w:left="67" w:leftChars="32" w:right="82" w:rightChars="39" w:firstLine="48" w:firstLineChars="20"/>
              <w:jc w:val="center"/>
              <w:rPr>
                <w:rFonts w:ascii="仿宋_GB2312" w:hAnsi="仿宋" w:eastAsia="仿宋_GB2312"/>
                <w:sz w:val="24"/>
              </w:rPr>
            </w:pPr>
            <w:r>
              <w:rPr>
                <w:rFonts w:hint="eastAsia" w:ascii="仿宋_GB2312" w:hAnsi="仿宋" w:eastAsia="仿宋_GB2312"/>
                <w:sz w:val="24"/>
              </w:rPr>
              <w:t>推荐性</w:t>
            </w:r>
          </w:p>
        </w:tc>
        <w:tc>
          <w:tcPr>
            <w:tcW w:w="2704" w:type="dxa"/>
            <w:noWrap w:val="0"/>
            <w:vAlign w:val="center"/>
          </w:tcPr>
          <w:p>
            <w:pPr>
              <w:jc w:val="center"/>
              <w:rPr>
                <w:rFonts w:ascii="仿宋_GB2312" w:hAnsi="宋体" w:eastAsia="仿宋_GB2312" w:cs="宋体"/>
                <w:sz w:val="24"/>
              </w:rPr>
            </w:pPr>
            <w:r>
              <w:rPr>
                <w:rFonts w:ascii="仿宋_GB2312" w:eastAsia="仿宋_GB2312"/>
                <w:sz w:val="24"/>
              </w:rPr>
              <w:t>GB/T</w:t>
            </w:r>
            <w:r>
              <w:rPr>
                <w:rFonts w:hint="eastAsia" w:ascii="仿宋_GB2312" w:eastAsia="仿宋_GB2312"/>
                <w:sz w:val="24"/>
              </w:rPr>
              <w:t xml:space="preserve"> </w:t>
            </w:r>
            <w:r>
              <w:rPr>
                <w:rFonts w:ascii="仿宋_GB2312" w:eastAsia="仿宋_GB2312"/>
                <w:sz w:val="24"/>
              </w:rPr>
              <w:t>36944-2018</w:t>
            </w:r>
            <w:r>
              <w:rPr>
                <w:rFonts w:hint="eastAsia" w:ascii="仿宋_GB2312" w:eastAsia="仿宋_GB2312"/>
                <w:sz w:val="24"/>
              </w:rPr>
              <w:t xml:space="preserve"> </w:t>
            </w:r>
            <w:r>
              <w:rPr>
                <w:rFonts w:ascii="仿宋_GB2312" w:eastAsia="仿宋_GB2312"/>
                <w:sz w:val="24"/>
              </w:rPr>
              <w:t>6.1.1</w:t>
            </w:r>
          </w:p>
        </w:tc>
        <w:tc>
          <w:tcPr>
            <w:tcW w:w="918" w:type="dxa"/>
            <w:noWrap w:val="0"/>
            <w:vAlign w:val="center"/>
          </w:tcPr>
          <w:p>
            <w:pPr>
              <w:jc w:val="center"/>
              <w:rPr>
                <w:rFonts w:ascii="仿宋_GB2312" w:hAnsi="宋体" w:eastAsia="仿宋_GB2312"/>
                <w:sz w:val="24"/>
              </w:rPr>
            </w:pPr>
            <w:r>
              <w:rPr>
                <w:rFonts w:hint="eastAsia" w:ascii="仿宋_GB2312" w:hAnsi="宋体"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66" w:type="dxa"/>
            <w:noWrap w:val="0"/>
            <w:vAlign w:val="center"/>
          </w:tcPr>
          <w:p>
            <w:pPr>
              <w:pStyle w:val="4"/>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2</w:t>
            </w:r>
          </w:p>
        </w:tc>
        <w:tc>
          <w:tcPr>
            <w:tcW w:w="1678" w:type="dxa"/>
            <w:noWrap w:val="0"/>
            <w:vAlign w:val="center"/>
          </w:tcPr>
          <w:p>
            <w:pPr>
              <w:jc w:val="center"/>
              <w:rPr>
                <w:rFonts w:ascii="仿宋_GB2312" w:hAnsi="宋体" w:eastAsia="仿宋_GB2312" w:cs="宋体"/>
                <w:sz w:val="24"/>
              </w:rPr>
            </w:pPr>
            <w:r>
              <w:rPr>
                <w:rFonts w:hint="eastAsia" w:ascii="仿宋_GB2312" w:eastAsia="仿宋_GB2312"/>
                <w:sz w:val="24"/>
              </w:rPr>
              <w:t>电源适应性</w:t>
            </w:r>
          </w:p>
        </w:tc>
        <w:tc>
          <w:tcPr>
            <w:tcW w:w="2664" w:type="dxa"/>
            <w:noWrap w:val="0"/>
            <w:vAlign w:val="center"/>
          </w:tcPr>
          <w:p>
            <w:pPr>
              <w:jc w:val="center"/>
              <w:rPr>
                <w:rFonts w:ascii="仿宋_GB2312" w:hAnsi="宋体" w:eastAsia="仿宋_GB2312" w:cs="宋体"/>
                <w:sz w:val="24"/>
              </w:rPr>
            </w:pPr>
            <w:r>
              <w:rPr>
                <w:rFonts w:ascii="仿宋_GB2312" w:eastAsia="仿宋_GB2312"/>
                <w:sz w:val="24"/>
              </w:rPr>
              <w:t>GB/T</w:t>
            </w:r>
            <w:r>
              <w:rPr>
                <w:rFonts w:hint="eastAsia" w:ascii="仿宋_GB2312" w:eastAsia="仿宋_GB2312"/>
                <w:sz w:val="24"/>
              </w:rPr>
              <w:t xml:space="preserve"> </w:t>
            </w:r>
            <w:r>
              <w:rPr>
                <w:rFonts w:ascii="仿宋_GB2312" w:eastAsia="仿宋_GB2312"/>
                <w:sz w:val="24"/>
              </w:rPr>
              <w:t>36944-2018</w:t>
            </w:r>
            <w:r>
              <w:rPr>
                <w:rFonts w:hint="eastAsia" w:ascii="仿宋_GB2312" w:eastAsia="仿宋_GB2312"/>
                <w:sz w:val="24"/>
              </w:rPr>
              <w:t xml:space="preserve"> </w:t>
            </w:r>
            <w:r>
              <w:rPr>
                <w:rFonts w:ascii="仿宋_GB2312" w:eastAsia="仿宋_GB2312"/>
                <w:sz w:val="24"/>
              </w:rPr>
              <w:t>5.1.2</w:t>
            </w:r>
          </w:p>
        </w:tc>
        <w:tc>
          <w:tcPr>
            <w:tcW w:w="939" w:type="dxa"/>
            <w:noWrap w:val="0"/>
            <w:vAlign w:val="center"/>
          </w:tcPr>
          <w:p>
            <w:pPr>
              <w:spacing w:line="240" w:lineRule="exact"/>
              <w:ind w:left="67" w:leftChars="32" w:right="82" w:rightChars="39" w:firstLine="48" w:firstLineChars="20"/>
              <w:jc w:val="center"/>
              <w:rPr>
                <w:rFonts w:ascii="仿宋_GB2312" w:hAnsi="仿宋" w:eastAsia="仿宋_GB2312"/>
                <w:sz w:val="24"/>
              </w:rPr>
            </w:pPr>
            <w:r>
              <w:rPr>
                <w:rFonts w:hint="eastAsia" w:ascii="仿宋_GB2312" w:hAnsi="仿宋" w:eastAsia="仿宋_GB2312"/>
                <w:sz w:val="24"/>
              </w:rPr>
              <w:t>推荐性</w:t>
            </w:r>
          </w:p>
        </w:tc>
        <w:tc>
          <w:tcPr>
            <w:tcW w:w="2704" w:type="dxa"/>
            <w:noWrap w:val="0"/>
            <w:vAlign w:val="center"/>
          </w:tcPr>
          <w:p>
            <w:pPr>
              <w:jc w:val="center"/>
              <w:rPr>
                <w:rFonts w:ascii="仿宋_GB2312" w:hAnsi="宋体" w:eastAsia="仿宋_GB2312" w:cs="宋体"/>
                <w:sz w:val="24"/>
              </w:rPr>
            </w:pPr>
            <w:r>
              <w:rPr>
                <w:rFonts w:ascii="仿宋_GB2312" w:eastAsia="仿宋_GB2312"/>
                <w:sz w:val="24"/>
              </w:rPr>
              <w:t>GB/T</w:t>
            </w:r>
            <w:r>
              <w:rPr>
                <w:rFonts w:hint="eastAsia" w:ascii="仿宋_GB2312" w:eastAsia="仿宋_GB2312"/>
                <w:sz w:val="24"/>
              </w:rPr>
              <w:t xml:space="preserve"> </w:t>
            </w:r>
            <w:r>
              <w:rPr>
                <w:rFonts w:ascii="仿宋_GB2312" w:eastAsia="仿宋_GB2312"/>
                <w:sz w:val="24"/>
              </w:rPr>
              <w:t>36944-2018</w:t>
            </w:r>
            <w:r>
              <w:rPr>
                <w:rFonts w:hint="eastAsia" w:ascii="仿宋_GB2312" w:eastAsia="仿宋_GB2312"/>
                <w:sz w:val="24"/>
              </w:rPr>
              <w:t xml:space="preserve"> </w:t>
            </w:r>
            <w:r>
              <w:rPr>
                <w:rFonts w:ascii="仿宋_GB2312" w:eastAsia="仿宋_GB2312"/>
                <w:sz w:val="24"/>
              </w:rPr>
              <w:t>6.1.2</w:t>
            </w:r>
          </w:p>
        </w:tc>
        <w:tc>
          <w:tcPr>
            <w:tcW w:w="918" w:type="dxa"/>
            <w:noWrap w:val="0"/>
            <w:vAlign w:val="center"/>
          </w:tcPr>
          <w:p>
            <w:pPr>
              <w:jc w:val="center"/>
              <w:rPr>
                <w:rFonts w:ascii="仿宋_GB2312" w:hAnsi="宋体" w:eastAsia="仿宋_GB2312"/>
                <w:sz w:val="24"/>
              </w:rPr>
            </w:pPr>
            <w:r>
              <w:rPr>
                <w:rFonts w:hint="eastAsia" w:ascii="仿宋_GB2312" w:hAnsi="宋体"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66" w:type="dxa"/>
            <w:tcBorders>
              <w:top w:val="single" w:color="auto" w:sz="4" w:space="0"/>
              <w:left w:val="single" w:color="auto" w:sz="4" w:space="0"/>
              <w:bottom w:val="single" w:color="auto" w:sz="4" w:space="0"/>
              <w:right w:val="single" w:color="auto" w:sz="4" w:space="0"/>
            </w:tcBorders>
            <w:noWrap w:val="0"/>
            <w:vAlign w:val="center"/>
          </w:tcPr>
          <w:p>
            <w:pPr>
              <w:pStyle w:val="4"/>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3</w:t>
            </w:r>
          </w:p>
        </w:tc>
        <w:tc>
          <w:tcPr>
            <w:tcW w:w="167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eastAsia="仿宋_GB2312"/>
                <w:sz w:val="24"/>
              </w:rPr>
              <w:t>外壳冲击</w:t>
            </w:r>
          </w:p>
        </w:tc>
        <w:tc>
          <w:tcPr>
            <w:tcW w:w="266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ascii="仿宋_GB2312" w:eastAsia="仿宋_GB2312"/>
                <w:sz w:val="24"/>
              </w:rPr>
              <w:t>GB/T</w:t>
            </w:r>
            <w:r>
              <w:rPr>
                <w:rFonts w:hint="eastAsia" w:ascii="仿宋_GB2312" w:eastAsia="仿宋_GB2312"/>
                <w:sz w:val="24"/>
              </w:rPr>
              <w:t xml:space="preserve"> </w:t>
            </w:r>
            <w:r>
              <w:rPr>
                <w:rFonts w:ascii="仿宋_GB2312" w:eastAsia="仿宋_GB2312"/>
                <w:sz w:val="24"/>
              </w:rPr>
              <w:t>36944-2018</w:t>
            </w:r>
            <w:r>
              <w:rPr>
                <w:rFonts w:hint="eastAsia" w:ascii="仿宋_GB2312" w:eastAsia="仿宋_GB2312"/>
                <w:sz w:val="24"/>
              </w:rPr>
              <w:t xml:space="preserve"> </w:t>
            </w:r>
            <w:r>
              <w:rPr>
                <w:rFonts w:ascii="仿宋_GB2312" w:eastAsia="仿宋_GB2312"/>
                <w:sz w:val="24"/>
              </w:rPr>
              <w:t>5.2.1.1</w:t>
            </w:r>
          </w:p>
        </w:tc>
        <w:tc>
          <w:tcPr>
            <w:tcW w:w="93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left="67" w:leftChars="32" w:right="82" w:rightChars="39" w:firstLine="48" w:firstLineChars="20"/>
              <w:jc w:val="center"/>
              <w:rPr>
                <w:rFonts w:ascii="仿宋_GB2312" w:hAnsi="仿宋" w:eastAsia="仿宋_GB2312"/>
                <w:sz w:val="24"/>
              </w:rPr>
            </w:pPr>
            <w:r>
              <w:rPr>
                <w:rFonts w:hint="eastAsia" w:ascii="仿宋_GB2312" w:hAnsi="仿宋" w:eastAsia="仿宋_GB2312"/>
                <w:sz w:val="24"/>
              </w:rPr>
              <w:t>推荐性</w:t>
            </w:r>
          </w:p>
        </w:tc>
        <w:tc>
          <w:tcPr>
            <w:tcW w:w="270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ascii="仿宋_GB2312" w:eastAsia="仿宋_GB2312"/>
                <w:sz w:val="24"/>
              </w:rPr>
              <w:t>GB/T</w:t>
            </w:r>
            <w:r>
              <w:rPr>
                <w:rFonts w:hint="eastAsia" w:ascii="仿宋_GB2312" w:eastAsia="仿宋_GB2312"/>
                <w:sz w:val="24"/>
              </w:rPr>
              <w:t xml:space="preserve"> </w:t>
            </w:r>
            <w:r>
              <w:rPr>
                <w:rFonts w:ascii="仿宋_GB2312" w:eastAsia="仿宋_GB2312"/>
                <w:sz w:val="24"/>
              </w:rPr>
              <w:t>36944-2018</w:t>
            </w:r>
            <w:r>
              <w:rPr>
                <w:rFonts w:hint="eastAsia" w:ascii="仿宋_GB2312" w:eastAsia="仿宋_GB2312"/>
                <w:sz w:val="24"/>
              </w:rPr>
              <w:t xml:space="preserve"> </w:t>
            </w:r>
            <w:r>
              <w:rPr>
                <w:rFonts w:ascii="仿宋_GB2312" w:eastAsia="仿宋_GB2312"/>
                <w:sz w:val="24"/>
              </w:rPr>
              <w:t>6.2.1.1</w:t>
            </w:r>
          </w:p>
        </w:tc>
        <w:tc>
          <w:tcPr>
            <w:tcW w:w="9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sz w:val="24"/>
              </w:rPr>
            </w:pPr>
            <w:r>
              <w:rPr>
                <w:rFonts w:hint="eastAsia" w:ascii="仿宋_GB2312" w:hAnsi="宋体"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66" w:type="dxa"/>
            <w:noWrap w:val="0"/>
            <w:vAlign w:val="center"/>
          </w:tcPr>
          <w:p>
            <w:pPr>
              <w:pStyle w:val="4"/>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4</w:t>
            </w:r>
          </w:p>
        </w:tc>
        <w:tc>
          <w:tcPr>
            <w:tcW w:w="1678" w:type="dxa"/>
            <w:noWrap w:val="0"/>
            <w:vAlign w:val="center"/>
          </w:tcPr>
          <w:p>
            <w:pPr>
              <w:jc w:val="center"/>
              <w:rPr>
                <w:rFonts w:ascii="仿宋_GB2312" w:hAnsi="宋体" w:eastAsia="仿宋_GB2312" w:cs="宋体"/>
                <w:sz w:val="24"/>
              </w:rPr>
            </w:pPr>
            <w:r>
              <w:rPr>
                <w:rFonts w:hint="eastAsia" w:ascii="仿宋_GB2312" w:eastAsia="仿宋_GB2312"/>
                <w:sz w:val="24"/>
              </w:rPr>
              <w:t>泄漏电流</w:t>
            </w:r>
          </w:p>
        </w:tc>
        <w:tc>
          <w:tcPr>
            <w:tcW w:w="2664" w:type="dxa"/>
            <w:noWrap w:val="0"/>
            <w:vAlign w:val="center"/>
          </w:tcPr>
          <w:p>
            <w:pPr>
              <w:jc w:val="center"/>
              <w:rPr>
                <w:rFonts w:ascii="仿宋_GB2312" w:hAnsi="宋体" w:eastAsia="仿宋_GB2312" w:cs="宋体"/>
                <w:sz w:val="24"/>
              </w:rPr>
            </w:pPr>
            <w:r>
              <w:rPr>
                <w:rFonts w:ascii="仿宋_GB2312" w:eastAsia="仿宋_GB2312"/>
                <w:sz w:val="24"/>
              </w:rPr>
              <w:t>GB/T 36944-2018</w:t>
            </w:r>
            <w:r>
              <w:rPr>
                <w:rFonts w:hint="eastAsia" w:ascii="仿宋_GB2312" w:eastAsia="仿宋_GB2312"/>
                <w:sz w:val="24"/>
              </w:rPr>
              <w:t xml:space="preserve"> </w:t>
            </w:r>
            <w:r>
              <w:rPr>
                <w:rFonts w:ascii="仿宋_GB2312" w:eastAsia="仿宋_GB2312"/>
                <w:sz w:val="24"/>
              </w:rPr>
              <w:t>5.3.1</w:t>
            </w:r>
          </w:p>
        </w:tc>
        <w:tc>
          <w:tcPr>
            <w:tcW w:w="939" w:type="dxa"/>
            <w:noWrap w:val="0"/>
            <w:vAlign w:val="center"/>
          </w:tcPr>
          <w:p>
            <w:pPr>
              <w:spacing w:line="240" w:lineRule="exact"/>
              <w:ind w:left="67" w:leftChars="32" w:right="82" w:rightChars="39" w:firstLine="48" w:firstLineChars="20"/>
              <w:jc w:val="center"/>
              <w:rPr>
                <w:rFonts w:ascii="仿宋_GB2312" w:hAnsi="仿宋" w:eastAsia="仿宋_GB2312"/>
                <w:sz w:val="24"/>
              </w:rPr>
            </w:pPr>
            <w:r>
              <w:rPr>
                <w:rFonts w:hint="eastAsia" w:ascii="仿宋_GB2312" w:hAnsi="仿宋" w:eastAsia="仿宋_GB2312"/>
                <w:sz w:val="24"/>
              </w:rPr>
              <w:t>推荐性</w:t>
            </w:r>
          </w:p>
        </w:tc>
        <w:tc>
          <w:tcPr>
            <w:tcW w:w="2704" w:type="dxa"/>
            <w:noWrap w:val="0"/>
            <w:vAlign w:val="center"/>
          </w:tcPr>
          <w:p>
            <w:pPr>
              <w:jc w:val="center"/>
              <w:rPr>
                <w:rFonts w:ascii="仿宋_GB2312" w:hAnsi="宋体" w:eastAsia="仿宋_GB2312" w:cs="宋体"/>
                <w:sz w:val="24"/>
              </w:rPr>
            </w:pPr>
            <w:r>
              <w:rPr>
                <w:rFonts w:ascii="仿宋_GB2312" w:eastAsia="仿宋_GB2312"/>
                <w:sz w:val="24"/>
              </w:rPr>
              <w:t>GB/T 36944-2018</w:t>
            </w:r>
            <w:r>
              <w:rPr>
                <w:rFonts w:hint="eastAsia" w:ascii="仿宋_GB2312" w:eastAsia="仿宋_GB2312"/>
                <w:sz w:val="24"/>
              </w:rPr>
              <w:t xml:space="preserve"> </w:t>
            </w:r>
            <w:r>
              <w:rPr>
                <w:rFonts w:ascii="仿宋_GB2312" w:eastAsia="仿宋_GB2312"/>
                <w:sz w:val="24"/>
              </w:rPr>
              <w:t>6.3.1</w:t>
            </w:r>
          </w:p>
        </w:tc>
        <w:tc>
          <w:tcPr>
            <w:tcW w:w="918" w:type="dxa"/>
            <w:noWrap w:val="0"/>
            <w:vAlign w:val="center"/>
          </w:tcPr>
          <w:p>
            <w:pPr>
              <w:jc w:val="center"/>
              <w:rPr>
                <w:rFonts w:ascii="仿宋_GB2312" w:hAnsi="宋体" w:eastAsia="仿宋_GB2312"/>
                <w:sz w:val="24"/>
              </w:rPr>
            </w:pPr>
            <w:r>
              <w:rPr>
                <w:rFonts w:hint="eastAsia" w:ascii="仿宋_GB2312" w:hAnsi="宋体"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66" w:type="dxa"/>
            <w:noWrap w:val="0"/>
            <w:vAlign w:val="center"/>
          </w:tcPr>
          <w:p>
            <w:pPr>
              <w:pStyle w:val="4"/>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5</w:t>
            </w:r>
          </w:p>
        </w:tc>
        <w:tc>
          <w:tcPr>
            <w:tcW w:w="1678" w:type="dxa"/>
            <w:noWrap w:val="0"/>
            <w:vAlign w:val="center"/>
          </w:tcPr>
          <w:p>
            <w:pPr>
              <w:jc w:val="center"/>
              <w:rPr>
                <w:rFonts w:ascii="仿宋_GB2312" w:hAnsi="宋体" w:eastAsia="仿宋_GB2312" w:cs="宋体"/>
                <w:sz w:val="24"/>
              </w:rPr>
            </w:pPr>
            <w:r>
              <w:rPr>
                <w:rFonts w:hint="eastAsia" w:ascii="仿宋_GB2312" w:eastAsia="仿宋_GB2312"/>
                <w:sz w:val="24"/>
              </w:rPr>
              <w:t>电气强度</w:t>
            </w:r>
          </w:p>
        </w:tc>
        <w:tc>
          <w:tcPr>
            <w:tcW w:w="2664" w:type="dxa"/>
            <w:noWrap w:val="0"/>
            <w:vAlign w:val="center"/>
          </w:tcPr>
          <w:p>
            <w:pPr>
              <w:jc w:val="center"/>
              <w:rPr>
                <w:rFonts w:ascii="仿宋_GB2312" w:hAnsi="宋体" w:eastAsia="仿宋_GB2312" w:cs="宋体"/>
                <w:sz w:val="24"/>
              </w:rPr>
            </w:pPr>
            <w:r>
              <w:rPr>
                <w:rFonts w:ascii="仿宋_GB2312" w:eastAsia="仿宋_GB2312"/>
                <w:sz w:val="24"/>
              </w:rPr>
              <w:t>GB/T 36944-2018</w:t>
            </w:r>
            <w:r>
              <w:rPr>
                <w:rFonts w:hint="eastAsia" w:ascii="仿宋_GB2312" w:eastAsia="仿宋_GB2312"/>
                <w:sz w:val="24"/>
              </w:rPr>
              <w:t xml:space="preserve"> </w:t>
            </w:r>
            <w:r>
              <w:rPr>
                <w:rFonts w:ascii="仿宋_GB2312" w:eastAsia="仿宋_GB2312"/>
                <w:sz w:val="24"/>
              </w:rPr>
              <w:t>5.3.2</w:t>
            </w:r>
          </w:p>
        </w:tc>
        <w:tc>
          <w:tcPr>
            <w:tcW w:w="939" w:type="dxa"/>
            <w:noWrap w:val="0"/>
            <w:vAlign w:val="center"/>
          </w:tcPr>
          <w:p>
            <w:pPr>
              <w:spacing w:line="240" w:lineRule="exact"/>
              <w:ind w:left="67" w:leftChars="32" w:right="82" w:rightChars="39" w:firstLine="48" w:firstLineChars="20"/>
              <w:jc w:val="center"/>
              <w:rPr>
                <w:rFonts w:ascii="仿宋_GB2312" w:hAnsi="仿宋" w:eastAsia="仿宋_GB2312"/>
                <w:sz w:val="24"/>
              </w:rPr>
            </w:pPr>
            <w:r>
              <w:rPr>
                <w:rFonts w:hint="eastAsia" w:ascii="仿宋_GB2312" w:hAnsi="仿宋" w:eastAsia="仿宋_GB2312"/>
                <w:sz w:val="24"/>
              </w:rPr>
              <w:t>推荐性</w:t>
            </w:r>
          </w:p>
        </w:tc>
        <w:tc>
          <w:tcPr>
            <w:tcW w:w="2704" w:type="dxa"/>
            <w:noWrap w:val="0"/>
            <w:vAlign w:val="center"/>
          </w:tcPr>
          <w:p>
            <w:pPr>
              <w:jc w:val="center"/>
              <w:rPr>
                <w:rFonts w:ascii="仿宋_GB2312" w:hAnsi="宋体" w:eastAsia="仿宋_GB2312" w:cs="宋体"/>
                <w:sz w:val="24"/>
              </w:rPr>
            </w:pPr>
            <w:r>
              <w:rPr>
                <w:rFonts w:ascii="仿宋_GB2312" w:eastAsia="仿宋_GB2312"/>
                <w:sz w:val="24"/>
              </w:rPr>
              <w:t>GB/T 36944-2018</w:t>
            </w:r>
            <w:r>
              <w:rPr>
                <w:rFonts w:hint="eastAsia" w:ascii="仿宋_GB2312" w:eastAsia="仿宋_GB2312"/>
                <w:sz w:val="24"/>
              </w:rPr>
              <w:t xml:space="preserve"> </w:t>
            </w:r>
            <w:r>
              <w:rPr>
                <w:rFonts w:ascii="仿宋_GB2312" w:eastAsia="仿宋_GB2312"/>
                <w:sz w:val="24"/>
              </w:rPr>
              <w:t>6.3.2</w:t>
            </w:r>
          </w:p>
        </w:tc>
        <w:tc>
          <w:tcPr>
            <w:tcW w:w="918" w:type="dxa"/>
            <w:noWrap w:val="0"/>
            <w:vAlign w:val="center"/>
          </w:tcPr>
          <w:p>
            <w:pPr>
              <w:jc w:val="center"/>
              <w:rPr>
                <w:rFonts w:ascii="仿宋_GB2312" w:hAnsi="宋体" w:eastAsia="仿宋_GB2312"/>
                <w:sz w:val="24"/>
              </w:rPr>
            </w:pPr>
            <w:r>
              <w:rPr>
                <w:rFonts w:hint="eastAsia" w:ascii="仿宋_GB2312" w:hAnsi="宋体"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66" w:type="dxa"/>
            <w:noWrap w:val="0"/>
            <w:vAlign w:val="center"/>
          </w:tcPr>
          <w:p>
            <w:pPr>
              <w:pStyle w:val="4"/>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6</w:t>
            </w:r>
          </w:p>
        </w:tc>
        <w:tc>
          <w:tcPr>
            <w:tcW w:w="1678" w:type="dxa"/>
            <w:noWrap w:val="0"/>
            <w:vAlign w:val="center"/>
          </w:tcPr>
          <w:p>
            <w:pPr>
              <w:jc w:val="center"/>
              <w:rPr>
                <w:rFonts w:ascii="仿宋_GB2312" w:hAnsi="宋体" w:eastAsia="仿宋_GB2312" w:cs="宋体"/>
                <w:sz w:val="24"/>
              </w:rPr>
            </w:pPr>
            <w:r>
              <w:rPr>
                <w:rFonts w:hint="eastAsia" w:ascii="仿宋_GB2312" w:eastAsia="仿宋_GB2312"/>
                <w:sz w:val="24"/>
              </w:rPr>
              <w:t>爬电距离和电气间隙</w:t>
            </w:r>
          </w:p>
        </w:tc>
        <w:tc>
          <w:tcPr>
            <w:tcW w:w="2664" w:type="dxa"/>
            <w:noWrap w:val="0"/>
            <w:vAlign w:val="center"/>
          </w:tcPr>
          <w:p>
            <w:pPr>
              <w:jc w:val="center"/>
              <w:rPr>
                <w:rFonts w:ascii="仿宋_GB2312" w:hAnsi="宋体" w:eastAsia="仿宋_GB2312" w:cs="宋体"/>
                <w:sz w:val="24"/>
              </w:rPr>
            </w:pPr>
            <w:r>
              <w:rPr>
                <w:rFonts w:ascii="仿宋_GB2312" w:eastAsia="仿宋_GB2312"/>
                <w:sz w:val="24"/>
              </w:rPr>
              <w:t>GB/T 36944-2018</w:t>
            </w:r>
            <w:r>
              <w:rPr>
                <w:rFonts w:hint="eastAsia" w:ascii="仿宋_GB2312" w:eastAsia="仿宋_GB2312"/>
                <w:sz w:val="24"/>
              </w:rPr>
              <w:t xml:space="preserve"> </w:t>
            </w:r>
            <w:r>
              <w:rPr>
                <w:rFonts w:ascii="仿宋_GB2312" w:eastAsia="仿宋_GB2312"/>
                <w:sz w:val="24"/>
              </w:rPr>
              <w:t>5.3.3</w:t>
            </w:r>
          </w:p>
        </w:tc>
        <w:tc>
          <w:tcPr>
            <w:tcW w:w="939" w:type="dxa"/>
            <w:noWrap w:val="0"/>
            <w:vAlign w:val="center"/>
          </w:tcPr>
          <w:p>
            <w:pPr>
              <w:spacing w:line="240" w:lineRule="exact"/>
              <w:ind w:left="67" w:leftChars="32" w:right="82" w:rightChars="39" w:firstLine="48" w:firstLineChars="20"/>
              <w:jc w:val="center"/>
              <w:rPr>
                <w:rFonts w:ascii="仿宋_GB2312" w:hAnsi="仿宋" w:eastAsia="仿宋_GB2312"/>
                <w:sz w:val="24"/>
              </w:rPr>
            </w:pPr>
            <w:r>
              <w:rPr>
                <w:rFonts w:hint="eastAsia" w:ascii="仿宋_GB2312" w:hAnsi="仿宋" w:eastAsia="仿宋_GB2312"/>
                <w:sz w:val="24"/>
              </w:rPr>
              <w:t>推荐性</w:t>
            </w:r>
          </w:p>
        </w:tc>
        <w:tc>
          <w:tcPr>
            <w:tcW w:w="2704" w:type="dxa"/>
            <w:noWrap w:val="0"/>
            <w:vAlign w:val="center"/>
          </w:tcPr>
          <w:p>
            <w:pPr>
              <w:jc w:val="center"/>
              <w:rPr>
                <w:rFonts w:ascii="仿宋_GB2312" w:hAnsi="宋体" w:eastAsia="仿宋_GB2312" w:cs="宋体"/>
                <w:sz w:val="24"/>
              </w:rPr>
            </w:pPr>
            <w:r>
              <w:rPr>
                <w:rFonts w:ascii="仿宋_GB2312" w:eastAsia="仿宋_GB2312"/>
                <w:sz w:val="24"/>
              </w:rPr>
              <w:t>GB/T 36944-2018</w:t>
            </w:r>
            <w:r>
              <w:rPr>
                <w:rFonts w:hint="eastAsia" w:ascii="仿宋_GB2312" w:eastAsia="仿宋_GB2312"/>
                <w:sz w:val="24"/>
              </w:rPr>
              <w:t xml:space="preserve"> </w:t>
            </w:r>
            <w:r>
              <w:rPr>
                <w:rFonts w:ascii="仿宋_GB2312" w:eastAsia="仿宋_GB2312"/>
                <w:sz w:val="24"/>
              </w:rPr>
              <w:t>6.3.3</w:t>
            </w:r>
          </w:p>
        </w:tc>
        <w:tc>
          <w:tcPr>
            <w:tcW w:w="918" w:type="dxa"/>
            <w:noWrap w:val="0"/>
            <w:vAlign w:val="center"/>
          </w:tcPr>
          <w:p>
            <w:pPr>
              <w:jc w:val="center"/>
              <w:rPr>
                <w:rFonts w:ascii="仿宋_GB2312" w:hAnsi="宋体" w:eastAsia="仿宋_GB2312"/>
                <w:sz w:val="24"/>
              </w:rPr>
            </w:pPr>
            <w:r>
              <w:rPr>
                <w:rFonts w:hint="eastAsia" w:ascii="仿宋_GB2312" w:hAnsi="宋体" w:eastAsia="仿宋_GB2312"/>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66" w:type="dxa"/>
            <w:noWrap w:val="0"/>
            <w:vAlign w:val="center"/>
          </w:tcPr>
          <w:p>
            <w:pPr>
              <w:pStyle w:val="4"/>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7</w:t>
            </w:r>
          </w:p>
        </w:tc>
        <w:tc>
          <w:tcPr>
            <w:tcW w:w="1678" w:type="dxa"/>
            <w:noWrap w:val="0"/>
            <w:vAlign w:val="center"/>
          </w:tcPr>
          <w:p>
            <w:pPr>
              <w:jc w:val="center"/>
              <w:rPr>
                <w:rFonts w:ascii="仿宋_GB2312" w:hAnsi="宋体" w:eastAsia="仿宋_GB2312" w:cs="宋体"/>
                <w:sz w:val="24"/>
              </w:rPr>
            </w:pPr>
            <w:r>
              <w:rPr>
                <w:rFonts w:hint="eastAsia" w:ascii="仿宋_GB2312" w:hAnsi="宋体" w:eastAsia="仿宋_GB2312" w:cs="宋体"/>
                <w:sz w:val="24"/>
              </w:rPr>
              <w:t>防触电保护</w:t>
            </w:r>
          </w:p>
        </w:tc>
        <w:tc>
          <w:tcPr>
            <w:tcW w:w="2664" w:type="dxa"/>
            <w:noWrap w:val="0"/>
            <w:vAlign w:val="center"/>
          </w:tcPr>
          <w:p>
            <w:pPr>
              <w:jc w:val="center"/>
              <w:rPr>
                <w:rFonts w:ascii="仿宋_GB2312" w:eastAsia="仿宋_GB2312"/>
                <w:sz w:val="24"/>
              </w:rPr>
            </w:pPr>
            <w:r>
              <w:rPr>
                <w:rFonts w:ascii="仿宋_GB2312" w:eastAsia="仿宋_GB2312"/>
                <w:sz w:val="24"/>
              </w:rPr>
              <w:t>GB/T 36944-2018</w:t>
            </w:r>
            <w:r>
              <w:rPr>
                <w:rFonts w:hint="eastAsia" w:ascii="仿宋_GB2312" w:eastAsia="仿宋_GB2312"/>
                <w:sz w:val="24"/>
              </w:rPr>
              <w:t xml:space="preserve"> </w:t>
            </w:r>
            <w:r>
              <w:rPr>
                <w:rFonts w:ascii="仿宋_GB2312" w:eastAsia="仿宋_GB2312"/>
                <w:sz w:val="24"/>
              </w:rPr>
              <w:t>5.3.4</w:t>
            </w:r>
          </w:p>
        </w:tc>
        <w:tc>
          <w:tcPr>
            <w:tcW w:w="939" w:type="dxa"/>
            <w:noWrap w:val="0"/>
            <w:vAlign w:val="center"/>
          </w:tcPr>
          <w:p>
            <w:pPr>
              <w:spacing w:line="240" w:lineRule="exact"/>
              <w:ind w:left="67" w:leftChars="32" w:right="82" w:rightChars="39" w:firstLine="48" w:firstLineChars="20"/>
              <w:jc w:val="center"/>
              <w:rPr>
                <w:rFonts w:ascii="仿宋_GB2312" w:hAnsi="仿宋" w:eastAsia="仿宋_GB2312"/>
                <w:sz w:val="24"/>
              </w:rPr>
            </w:pPr>
            <w:r>
              <w:rPr>
                <w:rFonts w:hint="eastAsia" w:ascii="仿宋_GB2312" w:hAnsi="仿宋" w:eastAsia="仿宋_GB2312"/>
                <w:sz w:val="24"/>
              </w:rPr>
              <w:t>推荐性</w:t>
            </w:r>
          </w:p>
        </w:tc>
        <w:tc>
          <w:tcPr>
            <w:tcW w:w="2704" w:type="dxa"/>
            <w:noWrap w:val="0"/>
            <w:vAlign w:val="center"/>
          </w:tcPr>
          <w:p>
            <w:pPr>
              <w:jc w:val="center"/>
              <w:rPr>
                <w:rFonts w:ascii="仿宋_GB2312" w:eastAsia="仿宋_GB2312"/>
                <w:sz w:val="24"/>
              </w:rPr>
            </w:pPr>
            <w:r>
              <w:rPr>
                <w:rFonts w:ascii="仿宋_GB2312" w:eastAsia="仿宋_GB2312"/>
                <w:sz w:val="24"/>
              </w:rPr>
              <w:t>GB/T 36944-2018</w:t>
            </w:r>
            <w:r>
              <w:rPr>
                <w:rFonts w:hint="eastAsia" w:ascii="仿宋_GB2312" w:eastAsia="仿宋_GB2312"/>
                <w:sz w:val="24"/>
              </w:rPr>
              <w:t xml:space="preserve"> </w:t>
            </w:r>
            <w:r>
              <w:rPr>
                <w:rFonts w:ascii="仿宋_GB2312" w:eastAsia="仿宋_GB2312"/>
                <w:sz w:val="24"/>
              </w:rPr>
              <w:t>6.3.4</w:t>
            </w:r>
          </w:p>
        </w:tc>
        <w:tc>
          <w:tcPr>
            <w:tcW w:w="918" w:type="dxa"/>
            <w:noWrap w:val="0"/>
            <w:vAlign w:val="center"/>
          </w:tcPr>
          <w:p>
            <w:pPr>
              <w:jc w:val="center"/>
              <w:rPr>
                <w:rFonts w:ascii="仿宋_GB2312" w:hAnsi="宋体" w:eastAsia="仿宋_GB2312"/>
                <w:sz w:val="24"/>
              </w:rPr>
            </w:pPr>
            <w:r>
              <w:rPr>
                <w:rFonts w:hint="eastAsia" w:ascii="仿宋_GB2312" w:hAnsi="宋体" w:eastAsia="仿宋_GB2312"/>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66" w:type="dxa"/>
            <w:noWrap w:val="0"/>
            <w:vAlign w:val="center"/>
          </w:tcPr>
          <w:p>
            <w:pPr>
              <w:pStyle w:val="4"/>
              <w:snapToGrid w:val="0"/>
              <w:spacing w:line="500" w:lineRule="exact"/>
              <w:jc w:val="center"/>
              <w:rPr>
                <w:rFonts w:ascii="仿宋_GB2312" w:hAnsi="宋体" w:eastAsia="仿宋_GB2312"/>
                <w:sz w:val="24"/>
                <w:szCs w:val="24"/>
              </w:rPr>
            </w:pPr>
            <w:r>
              <w:rPr>
                <w:rFonts w:ascii="仿宋_GB2312" w:hAnsi="宋体" w:eastAsia="仿宋_GB2312"/>
                <w:sz w:val="24"/>
                <w:szCs w:val="24"/>
              </w:rPr>
              <w:t>8</w:t>
            </w:r>
          </w:p>
        </w:tc>
        <w:tc>
          <w:tcPr>
            <w:tcW w:w="1678" w:type="dxa"/>
            <w:noWrap w:val="0"/>
            <w:vAlign w:val="center"/>
          </w:tcPr>
          <w:p>
            <w:pPr>
              <w:jc w:val="center"/>
              <w:rPr>
                <w:rFonts w:ascii="仿宋_GB2312" w:hAnsi="宋体" w:eastAsia="仿宋_GB2312" w:cs="宋体"/>
                <w:sz w:val="24"/>
              </w:rPr>
            </w:pPr>
            <w:r>
              <w:rPr>
                <w:rFonts w:hint="eastAsia" w:ascii="仿宋_GB2312" w:eastAsia="仿宋_GB2312"/>
                <w:sz w:val="24"/>
              </w:rPr>
              <w:t>发热</w:t>
            </w:r>
          </w:p>
        </w:tc>
        <w:tc>
          <w:tcPr>
            <w:tcW w:w="2664" w:type="dxa"/>
            <w:noWrap w:val="0"/>
            <w:vAlign w:val="center"/>
          </w:tcPr>
          <w:p>
            <w:pPr>
              <w:jc w:val="center"/>
              <w:rPr>
                <w:rFonts w:ascii="仿宋_GB2312" w:hAnsi="宋体" w:eastAsia="仿宋_GB2312" w:cs="宋体"/>
                <w:sz w:val="24"/>
              </w:rPr>
            </w:pPr>
            <w:r>
              <w:rPr>
                <w:rFonts w:ascii="仿宋_GB2312" w:eastAsia="仿宋_GB2312"/>
                <w:sz w:val="24"/>
              </w:rPr>
              <w:t>GB/T 36944-2018</w:t>
            </w:r>
            <w:r>
              <w:rPr>
                <w:rFonts w:hint="eastAsia" w:ascii="仿宋_GB2312" w:eastAsia="仿宋_GB2312"/>
                <w:sz w:val="24"/>
              </w:rPr>
              <w:t xml:space="preserve"> </w:t>
            </w:r>
            <w:r>
              <w:rPr>
                <w:rFonts w:ascii="仿宋_GB2312" w:eastAsia="仿宋_GB2312"/>
                <w:sz w:val="24"/>
              </w:rPr>
              <w:t>5.3.5</w:t>
            </w:r>
          </w:p>
        </w:tc>
        <w:tc>
          <w:tcPr>
            <w:tcW w:w="939" w:type="dxa"/>
            <w:noWrap w:val="0"/>
            <w:vAlign w:val="center"/>
          </w:tcPr>
          <w:p>
            <w:pPr>
              <w:spacing w:line="240" w:lineRule="exact"/>
              <w:ind w:left="67" w:leftChars="32" w:right="82" w:rightChars="39" w:firstLine="48" w:firstLineChars="20"/>
              <w:jc w:val="center"/>
              <w:rPr>
                <w:rFonts w:ascii="仿宋_GB2312" w:hAnsi="仿宋" w:eastAsia="仿宋_GB2312"/>
                <w:sz w:val="24"/>
              </w:rPr>
            </w:pPr>
            <w:r>
              <w:rPr>
                <w:rFonts w:hint="eastAsia" w:ascii="仿宋_GB2312" w:hAnsi="仿宋" w:eastAsia="仿宋_GB2312"/>
                <w:sz w:val="24"/>
              </w:rPr>
              <w:t>推荐性</w:t>
            </w:r>
          </w:p>
        </w:tc>
        <w:tc>
          <w:tcPr>
            <w:tcW w:w="2704" w:type="dxa"/>
            <w:noWrap w:val="0"/>
            <w:vAlign w:val="center"/>
          </w:tcPr>
          <w:p>
            <w:pPr>
              <w:jc w:val="center"/>
              <w:rPr>
                <w:rFonts w:ascii="仿宋_GB2312" w:hAnsi="宋体" w:eastAsia="仿宋_GB2312" w:cs="宋体"/>
                <w:sz w:val="24"/>
              </w:rPr>
            </w:pPr>
            <w:r>
              <w:rPr>
                <w:rFonts w:ascii="仿宋_GB2312" w:eastAsia="仿宋_GB2312"/>
                <w:sz w:val="24"/>
              </w:rPr>
              <w:t>GB/T 36944-2018</w:t>
            </w:r>
            <w:r>
              <w:rPr>
                <w:rFonts w:hint="eastAsia" w:ascii="仿宋_GB2312" w:eastAsia="仿宋_GB2312"/>
                <w:sz w:val="24"/>
              </w:rPr>
              <w:t xml:space="preserve"> </w:t>
            </w:r>
            <w:r>
              <w:rPr>
                <w:rFonts w:ascii="仿宋_GB2312" w:eastAsia="仿宋_GB2312"/>
                <w:sz w:val="24"/>
              </w:rPr>
              <w:t>6.3.5</w:t>
            </w:r>
          </w:p>
        </w:tc>
        <w:tc>
          <w:tcPr>
            <w:tcW w:w="918" w:type="dxa"/>
            <w:noWrap w:val="0"/>
            <w:vAlign w:val="center"/>
          </w:tcPr>
          <w:p>
            <w:pPr>
              <w:jc w:val="center"/>
              <w:rPr>
                <w:rFonts w:ascii="仿宋_GB2312" w:hAnsi="宋体" w:eastAsia="仿宋_GB2312"/>
                <w:sz w:val="24"/>
              </w:rPr>
            </w:pPr>
            <w:r>
              <w:rPr>
                <w:rFonts w:hint="eastAsia" w:ascii="仿宋_GB2312" w:hAnsi="宋体"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66" w:type="dxa"/>
            <w:noWrap w:val="0"/>
            <w:vAlign w:val="center"/>
          </w:tcPr>
          <w:p>
            <w:pPr>
              <w:pStyle w:val="4"/>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9</w:t>
            </w:r>
          </w:p>
        </w:tc>
        <w:tc>
          <w:tcPr>
            <w:tcW w:w="1678" w:type="dxa"/>
            <w:noWrap w:val="0"/>
            <w:vAlign w:val="center"/>
          </w:tcPr>
          <w:p>
            <w:pPr>
              <w:jc w:val="center"/>
              <w:rPr>
                <w:rFonts w:ascii="仿宋_GB2312" w:hAnsi="宋体" w:eastAsia="仿宋_GB2312" w:cs="宋体"/>
                <w:sz w:val="24"/>
              </w:rPr>
            </w:pPr>
            <w:r>
              <w:rPr>
                <w:rFonts w:hint="eastAsia" w:ascii="仿宋_GB2312" w:hAnsi="宋体" w:eastAsia="仿宋_GB2312" w:cs="宋体"/>
                <w:sz w:val="24"/>
              </w:rPr>
              <w:t>非正常工作</w:t>
            </w:r>
          </w:p>
        </w:tc>
        <w:tc>
          <w:tcPr>
            <w:tcW w:w="2664" w:type="dxa"/>
            <w:noWrap w:val="0"/>
            <w:vAlign w:val="center"/>
          </w:tcPr>
          <w:p>
            <w:pPr>
              <w:jc w:val="center"/>
              <w:rPr>
                <w:rFonts w:ascii="仿宋_GB2312" w:eastAsia="仿宋_GB2312"/>
                <w:sz w:val="24"/>
              </w:rPr>
            </w:pPr>
            <w:r>
              <w:rPr>
                <w:rFonts w:ascii="仿宋_GB2312" w:eastAsia="仿宋_GB2312"/>
                <w:sz w:val="24"/>
              </w:rPr>
              <w:t>GB/T 36944-2018</w:t>
            </w:r>
            <w:r>
              <w:rPr>
                <w:rFonts w:hint="eastAsia" w:ascii="仿宋_GB2312" w:eastAsia="仿宋_GB2312"/>
                <w:sz w:val="24"/>
              </w:rPr>
              <w:t xml:space="preserve"> </w:t>
            </w:r>
            <w:r>
              <w:rPr>
                <w:rFonts w:ascii="仿宋_GB2312" w:eastAsia="仿宋_GB2312"/>
                <w:sz w:val="24"/>
              </w:rPr>
              <w:t>5.3.6</w:t>
            </w:r>
          </w:p>
        </w:tc>
        <w:tc>
          <w:tcPr>
            <w:tcW w:w="939" w:type="dxa"/>
            <w:noWrap w:val="0"/>
            <w:vAlign w:val="center"/>
          </w:tcPr>
          <w:p>
            <w:pPr>
              <w:spacing w:line="240" w:lineRule="exact"/>
              <w:ind w:left="67" w:leftChars="32" w:right="82" w:rightChars="39" w:firstLine="48" w:firstLineChars="20"/>
              <w:jc w:val="center"/>
              <w:rPr>
                <w:rFonts w:ascii="仿宋_GB2312" w:hAnsi="仿宋" w:eastAsia="仿宋_GB2312"/>
                <w:sz w:val="24"/>
              </w:rPr>
            </w:pPr>
            <w:r>
              <w:rPr>
                <w:rFonts w:hint="eastAsia" w:ascii="仿宋_GB2312" w:hAnsi="仿宋" w:eastAsia="仿宋_GB2312"/>
                <w:sz w:val="24"/>
              </w:rPr>
              <w:t>推荐性</w:t>
            </w:r>
          </w:p>
        </w:tc>
        <w:tc>
          <w:tcPr>
            <w:tcW w:w="2704" w:type="dxa"/>
            <w:noWrap w:val="0"/>
            <w:vAlign w:val="center"/>
          </w:tcPr>
          <w:p>
            <w:pPr>
              <w:jc w:val="center"/>
              <w:rPr>
                <w:rFonts w:ascii="仿宋_GB2312" w:eastAsia="仿宋_GB2312"/>
                <w:sz w:val="24"/>
              </w:rPr>
            </w:pPr>
            <w:r>
              <w:rPr>
                <w:rFonts w:ascii="仿宋_GB2312" w:eastAsia="仿宋_GB2312"/>
                <w:sz w:val="24"/>
              </w:rPr>
              <w:t>GB/T 36944-2018</w:t>
            </w:r>
            <w:r>
              <w:rPr>
                <w:rFonts w:hint="eastAsia" w:ascii="仿宋_GB2312" w:eastAsia="仿宋_GB2312"/>
                <w:sz w:val="24"/>
              </w:rPr>
              <w:t xml:space="preserve"> </w:t>
            </w:r>
            <w:r>
              <w:rPr>
                <w:rFonts w:ascii="仿宋_GB2312" w:eastAsia="仿宋_GB2312"/>
                <w:sz w:val="24"/>
              </w:rPr>
              <w:t>6.3.6</w:t>
            </w:r>
          </w:p>
        </w:tc>
        <w:tc>
          <w:tcPr>
            <w:tcW w:w="918" w:type="dxa"/>
            <w:noWrap w:val="0"/>
            <w:vAlign w:val="center"/>
          </w:tcPr>
          <w:p>
            <w:pPr>
              <w:jc w:val="center"/>
              <w:rPr>
                <w:rFonts w:ascii="仿宋_GB2312" w:hAnsi="宋体" w:eastAsia="仿宋_GB2312"/>
                <w:sz w:val="24"/>
              </w:rPr>
            </w:pPr>
            <w:r>
              <w:rPr>
                <w:rFonts w:hint="eastAsia" w:ascii="仿宋_GB2312" w:hAnsi="宋体"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66" w:type="dxa"/>
            <w:noWrap w:val="0"/>
            <w:vAlign w:val="center"/>
          </w:tcPr>
          <w:p>
            <w:pPr>
              <w:pStyle w:val="4"/>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1</w:t>
            </w:r>
            <w:r>
              <w:rPr>
                <w:rFonts w:ascii="仿宋_GB2312" w:hAnsi="宋体" w:eastAsia="仿宋_GB2312"/>
                <w:sz w:val="24"/>
                <w:szCs w:val="24"/>
              </w:rPr>
              <w:t>0</w:t>
            </w:r>
          </w:p>
        </w:tc>
        <w:tc>
          <w:tcPr>
            <w:tcW w:w="1678" w:type="dxa"/>
            <w:noWrap w:val="0"/>
            <w:vAlign w:val="center"/>
          </w:tcPr>
          <w:p>
            <w:pPr>
              <w:jc w:val="center"/>
              <w:rPr>
                <w:rFonts w:ascii="仿宋_GB2312" w:hAnsi="宋体" w:eastAsia="仿宋_GB2312" w:cs="宋体"/>
                <w:sz w:val="24"/>
              </w:rPr>
            </w:pPr>
            <w:r>
              <w:rPr>
                <w:rFonts w:hint="eastAsia" w:ascii="仿宋_GB2312" w:hAnsi="宋体" w:eastAsia="仿宋_GB2312" w:cs="宋体"/>
                <w:sz w:val="24"/>
              </w:rPr>
              <w:t>过充切断</w:t>
            </w:r>
          </w:p>
        </w:tc>
        <w:tc>
          <w:tcPr>
            <w:tcW w:w="2664" w:type="dxa"/>
            <w:noWrap w:val="0"/>
            <w:vAlign w:val="center"/>
          </w:tcPr>
          <w:p>
            <w:pPr>
              <w:jc w:val="center"/>
              <w:rPr>
                <w:rFonts w:ascii="仿宋_GB2312" w:eastAsia="仿宋_GB2312"/>
                <w:sz w:val="24"/>
              </w:rPr>
            </w:pPr>
            <w:r>
              <w:rPr>
                <w:rFonts w:ascii="仿宋_GB2312" w:eastAsia="仿宋_GB2312"/>
                <w:sz w:val="24"/>
              </w:rPr>
              <w:t>GB/T 36944-2018</w:t>
            </w:r>
            <w:r>
              <w:rPr>
                <w:rFonts w:hint="eastAsia" w:ascii="仿宋_GB2312" w:eastAsia="仿宋_GB2312"/>
                <w:sz w:val="24"/>
              </w:rPr>
              <w:t xml:space="preserve"> </w:t>
            </w:r>
            <w:r>
              <w:rPr>
                <w:rFonts w:ascii="仿宋_GB2312" w:eastAsia="仿宋_GB2312"/>
                <w:sz w:val="24"/>
              </w:rPr>
              <w:t>5.3.8.1</w:t>
            </w:r>
          </w:p>
        </w:tc>
        <w:tc>
          <w:tcPr>
            <w:tcW w:w="939" w:type="dxa"/>
            <w:noWrap w:val="0"/>
            <w:vAlign w:val="center"/>
          </w:tcPr>
          <w:p>
            <w:pPr>
              <w:spacing w:line="240" w:lineRule="exact"/>
              <w:ind w:left="67" w:leftChars="32" w:right="82" w:rightChars="39" w:firstLine="48" w:firstLineChars="20"/>
              <w:jc w:val="center"/>
              <w:rPr>
                <w:rFonts w:ascii="仿宋_GB2312" w:hAnsi="仿宋" w:eastAsia="仿宋_GB2312"/>
                <w:sz w:val="24"/>
              </w:rPr>
            </w:pPr>
            <w:r>
              <w:rPr>
                <w:rFonts w:hint="eastAsia" w:ascii="仿宋_GB2312" w:hAnsi="仿宋" w:eastAsia="仿宋_GB2312"/>
                <w:sz w:val="24"/>
              </w:rPr>
              <w:t>推荐性</w:t>
            </w:r>
          </w:p>
        </w:tc>
        <w:tc>
          <w:tcPr>
            <w:tcW w:w="2704" w:type="dxa"/>
            <w:noWrap w:val="0"/>
            <w:vAlign w:val="center"/>
          </w:tcPr>
          <w:p>
            <w:pPr>
              <w:jc w:val="center"/>
              <w:rPr>
                <w:rFonts w:ascii="仿宋_GB2312" w:eastAsia="仿宋_GB2312"/>
                <w:sz w:val="24"/>
              </w:rPr>
            </w:pPr>
            <w:r>
              <w:rPr>
                <w:rFonts w:ascii="仿宋_GB2312" w:eastAsia="仿宋_GB2312"/>
                <w:sz w:val="24"/>
              </w:rPr>
              <w:t>GB/T 36944-2018</w:t>
            </w:r>
            <w:r>
              <w:rPr>
                <w:rFonts w:hint="eastAsia" w:ascii="仿宋_GB2312" w:eastAsia="仿宋_GB2312"/>
                <w:sz w:val="24"/>
              </w:rPr>
              <w:t xml:space="preserve"> </w:t>
            </w:r>
            <w:r>
              <w:rPr>
                <w:rFonts w:ascii="仿宋_GB2312" w:eastAsia="仿宋_GB2312"/>
                <w:sz w:val="24"/>
              </w:rPr>
              <w:t>6.3.8.1</w:t>
            </w:r>
          </w:p>
        </w:tc>
        <w:tc>
          <w:tcPr>
            <w:tcW w:w="918" w:type="dxa"/>
            <w:noWrap w:val="0"/>
            <w:vAlign w:val="center"/>
          </w:tcPr>
          <w:p>
            <w:pPr>
              <w:jc w:val="center"/>
              <w:rPr>
                <w:rFonts w:ascii="仿宋_GB2312" w:hAnsi="宋体" w:eastAsia="仿宋_GB2312"/>
                <w:sz w:val="24"/>
              </w:rPr>
            </w:pPr>
            <w:r>
              <w:rPr>
                <w:rFonts w:hint="eastAsia" w:ascii="仿宋_GB2312" w:hAnsi="宋体"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66" w:type="dxa"/>
            <w:noWrap w:val="0"/>
            <w:vAlign w:val="center"/>
          </w:tcPr>
          <w:p>
            <w:pPr>
              <w:pStyle w:val="4"/>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1</w:t>
            </w:r>
            <w:r>
              <w:rPr>
                <w:rFonts w:ascii="仿宋_GB2312" w:hAnsi="宋体" w:eastAsia="仿宋_GB2312"/>
                <w:sz w:val="24"/>
                <w:szCs w:val="24"/>
              </w:rPr>
              <w:t>1</w:t>
            </w:r>
          </w:p>
        </w:tc>
        <w:tc>
          <w:tcPr>
            <w:tcW w:w="1678" w:type="dxa"/>
            <w:tcBorders>
              <w:bottom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延时切断</w:t>
            </w:r>
          </w:p>
        </w:tc>
        <w:tc>
          <w:tcPr>
            <w:tcW w:w="2664" w:type="dxa"/>
            <w:noWrap w:val="0"/>
            <w:vAlign w:val="center"/>
          </w:tcPr>
          <w:p>
            <w:pPr>
              <w:jc w:val="center"/>
              <w:rPr>
                <w:rFonts w:ascii="仿宋_GB2312" w:eastAsia="仿宋_GB2312"/>
                <w:sz w:val="24"/>
              </w:rPr>
            </w:pPr>
            <w:r>
              <w:rPr>
                <w:rFonts w:ascii="仿宋_GB2312" w:eastAsia="仿宋_GB2312"/>
                <w:sz w:val="24"/>
              </w:rPr>
              <w:t>GB/T 36944-2018</w:t>
            </w:r>
            <w:r>
              <w:rPr>
                <w:rFonts w:hint="eastAsia" w:ascii="仿宋_GB2312" w:eastAsia="仿宋_GB2312"/>
                <w:sz w:val="24"/>
              </w:rPr>
              <w:t xml:space="preserve"> </w:t>
            </w:r>
            <w:r>
              <w:rPr>
                <w:rFonts w:ascii="仿宋_GB2312" w:eastAsia="仿宋_GB2312"/>
                <w:sz w:val="24"/>
              </w:rPr>
              <w:t>5.3.9</w:t>
            </w:r>
          </w:p>
        </w:tc>
        <w:tc>
          <w:tcPr>
            <w:tcW w:w="939" w:type="dxa"/>
            <w:noWrap w:val="0"/>
            <w:vAlign w:val="center"/>
          </w:tcPr>
          <w:p>
            <w:pPr>
              <w:spacing w:line="240" w:lineRule="exact"/>
              <w:ind w:left="67" w:leftChars="32" w:right="82" w:rightChars="39" w:firstLine="48" w:firstLineChars="20"/>
              <w:jc w:val="center"/>
              <w:rPr>
                <w:rFonts w:ascii="仿宋_GB2312" w:hAnsi="仿宋" w:eastAsia="仿宋_GB2312"/>
                <w:sz w:val="24"/>
              </w:rPr>
            </w:pPr>
            <w:r>
              <w:rPr>
                <w:rFonts w:hint="eastAsia" w:ascii="仿宋_GB2312" w:hAnsi="仿宋" w:eastAsia="仿宋_GB2312"/>
                <w:sz w:val="24"/>
              </w:rPr>
              <w:t>推荐性</w:t>
            </w:r>
          </w:p>
        </w:tc>
        <w:tc>
          <w:tcPr>
            <w:tcW w:w="2704" w:type="dxa"/>
            <w:noWrap w:val="0"/>
            <w:vAlign w:val="center"/>
          </w:tcPr>
          <w:p>
            <w:pPr>
              <w:jc w:val="center"/>
              <w:rPr>
                <w:rFonts w:ascii="仿宋_GB2312" w:eastAsia="仿宋_GB2312"/>
                <w:sz w:val="24"/>
              </w:rPr>
            </w:pPr>
            <w:r>
              <w:rPr>
                <w:rFonts w:ascii="仿宋_GB2312" w:eastAsia="仿宋_GB2312"/>
                <w:sz w:val="24"/>
              </w:rPr>
              <w:t>GB/T 36944-2018</w:t>
            </w:r>
            <w:r>
              <w:rPr>
                <w:rFonts w:hint="eastAsia" w:ascii="仿宋_GB2312" w:eastAsia="仿宋_GB2312"/>
                <w:sz w:val="24"/>
              </w:rPr>
              <w:t xml:space="preserve"> </w:t>
            </w:r>
            <w:r>
              <w:rPr>
                <w:rFonts w:ascii="仿宋_GB2312" w:eastAsia="仿宋_GB2312"/>
                <w:sz w:val="24"/>
              </w:rPr>
              <w:t>6.3.9</w:t>
            </w:r>
          </w:p>
        </w:tc>
        <w:tc>
          <w:tcPr>
            <w:tcW w:w="918" w:type="dxa"/>
            <w:noWrap w:val="0"/>
            <w:vAlign w:val="center"/>
          </w:tcPr>
          <w:p>
            <w:pPr>
              <w:jc w:val="center"/>
              <w:rPr>
                <w:rFonts w:ascii="仿宋_GB2312" w:hAnsi="宋体" w:eastAsia="仿宋_GB2312"/>
                <w:sz w:val="24"/>
              </w:rPr>
            </w:pPr>
            <w:r>
              <w:rPr>
                <w:rFonts w:hint="eastAsia" w:ascii="仿宋_GB2312" w:hAnsi="宋体"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66" w:type="dxa"/>
            <w:noWrap w:val="0"/>
            <w:vAlign w:val="center"/>
          </w:tcPr>
          <w:p>
            <w:pPr>
              <w:pStyle w:val="4"/>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1</w:t>
            </w:r>
            <w:r>
              <w:rPr>
                <w:rFonts w:ascii="仿宋_GB2312" w:hAnsi="宋体" w:eastAsia="仿宋_GB2312"/>
                <w:sz w:val="24"/>
                <w:szCs w:val="24"/>
              </w:rPr>
              <w:t>2</w:t>
            </w:r>
          </w:p>
        </w:tc>
        <w:tc>
          <w:tcPr>
            <w:tcW w:w="1678" w:type="dxa"/>
            <w:noWrap w:val="0"/>
            <w:vAlign w:val="center"/>
          </w:tcPr>
          <w:p>
            <w:pPr>
              <w:jc w:val="center"/>
              <w:rPr>
                <w:rFonts w:ascii="仿宋_GB2312" w:hAnsi="宋体" w:eastAsia="仿宋_GB2312" w:cs="宋体"/>
                <w:sz w:val="24"/>
              </w:rPr>
            </w:pPr>
            <w:r>
              <w:rPr>
                <w:rFonts w:hint="eastAsia" w:ascii="仿宋_GB2312" w:hAnsi="宋体" w:eastAsia="仿宋_GB2312" w:cs="宋体"/>
                <w:sz w:val="24"/>
              </w:rPr>
              <w:t>电源端子骚扰电压</w:t>
            </w:r>
          </w:p>
        </w:tc>
        <w:tc>
          <w:tcPr>
            <w:tcW w:w="2664" w:type="dxa"/>
            <w:noWrap w:val="0"/>
            <w:vAlign w:val="center"/>
          </w:tcPr>
          <w:p>
            <w:pPr>
              <w:jc w:val="center"/>
              <w:rPr>
                <w:rFonts w:ascii="仿宋_GB2312" w:eastAsia="仿宋_GB2312"/>
                <w:sz w:val="24"/>
              </w:rPr>
            </w:pPr>
            <w:r>
              <w:rPr>
                <w:rFonts w:ascii="仿宋_GB2312" w:eastAsia="仿宋_GB2312"/>
                <w:sz w:val="24"/>
              </w:rPr>
              <w:t>GB/T 36944-2018</w:t>
            </w:r>
            <w:r>
              <w:rPr>
                <w:rFonts w:hint="eastAsia" w:ascii="仿宋_GB2312" w:eastAsia="仿宋_GB2312"/>
                <w:sz w:val="24"/>
              </w:rPr>
              <w:t xml:space="preserve"> </w:t>
            </w:r>
            <w:r>
              <w:rPr>
                <w:rFonts w:ascii="仿宋_GB2312" w:eastAsia="仿宋_GB2312"/>
                <w:sz w:val="24"/>
              </w:rPr>
              <w:t>5.4.5.1</w:t>
            </w:r>
          </w:p>
        </w:tc>
        <w:tc>
          <w:tcPr>
            <w:tcW w:w="939" w:type="dxa"/>
            <w:noWrap w:val="0"/>
            <w:vAlign w:val="center"/>
          </w:tcPr>
          <w:p>
            <w:pPr>
              <w:spacing w:line="240" w:lineRule="exact"/>
              <w:ind w:left="67" w:leftChars="32" w:right="82" w:rightChars="39" w:firstLine="48" w:firstLineChars="20"/>
              <w:jc w:val="center"/>
              <w:rPr>
                <w:rFonts w:ascii="仿宋_GB2312" w:hAnsi="仿宋" w:eastAsia="仿宋_GB2312"/>
                <w:sz w:val="24"/>
              </w:rPr>
            </w:pPr>
            <w:r>
              <w:rPr>
                <w:rFonts w:hint="eastAsia" w:ascii="仿宋_GB2312" w:hAnsi="仿宋" w:eastAsia="仿宋_GB2312"/>
                <w:sz w:val="24"/>
              </w:rPr>
              <w:t>推荐性</w:t>
            </w:r>
          </w:p>
        </w:tc>
        <w:tc>
          <w:tcPr>
            <w:tcW w:w="2704" w:type="dxa"/>
            <w:noWrap w:val="0"/>
            <w:vAlign w:val="center"/>
          </w:tcPr>
          <w:p>
            <w:pPr>
              <w:jc w:val="center"/>
              <w:rPr>
                <w:rFonts w:ascii="仿宋_GB2312" w:eastAsia="仿宋_GB2312"/>
                <w:sz w:val="24"/>
              </w:rPr>
            </w:pPr>
            <w:r>
              <w:rPr>
                <w:rFonts w:ascii="仿宋_GB2312" w:eastAsia="仿宋_GB2312"/>
                <w:sz w:val="24"/>
              </w:rPr>
              <w:t>GB/T 36944-2018</w:t>
            </w:r>
            <w:r>
              <w:rPr>
                <w:rFonts w:hint="eastAsia" w:ascii="仿宋_GB2312" w:eastAsia="仿宋_GB2312"/>
                <w:sz w:val="24"/>
              </w:rPr>
              <w:t xml:space="preserve"> </w:t>
            </w:r>
            <w:r>
              <w:rPr>
                <w:rFonts w:ascii="仿宋_GB2312" w:eastAsia="仿宋_GB2312"/>
                <w:sz w:val="24"/>
              </w:rPr>
              <w:t>6.4.5.1</w:t>
            </w:r>
          </w:p>
        </w:tc>
        <w:tc>
          <w:tcPr>
            <w:tcW w:w="918" w:type="dxa"/>
            <w:noWrap w:val="0"/>
            <w:vAlign w:val="center"/>
          </w:tcPr>
          <w:p>
            <w:pPr>
              <w:jc w:val="center"/>
              <w:rPr>
                <w:rFonts w:ascii="仿宋_GB2312" w:hAnsi="宋体" w:eastAsia="仿宋_GB2312"/>
                <w:sz w:val="24"/>
              </w:rPr>
            </w:pPr>
            <w:r>
              <w:rPr>
                <w:rFonts w:hint="eastAsia" w:ascii="仿宋_GB2312" w:hAnsi="宋体"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66" w:type="dxa"/>
            <w:noWrap w:val="0"/>
            <w:vAlign w:val="center"/>
          </w:tcPr>
          <w:p>
            <w:pPr>
              <w:pStyle w:val="4"/>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1</w:t>
            </w:r>
            <w:r>
              <w:rPr>
                <w:rFonts w:ascii="仿宋_GB2312" w:hAnsi="宋体" w:eastAsia="仿宋_GB2312"/>
                <w:sz w:val="24"/>
                <w:szCs w:val="24"/>
              </w:rPr>
              <w:t>3</w:t>
            </w:r>
          </w:p>
        </w:tc>
        <w:tc>
          <w:tcPr>
            <w:tcW w:w="1678" w:type="dxa"/>
            <w:noWrap w:val="0"/>
            <w:vAlign w:val="center"/>
          </w:tcPr>
          <w:p>
            <w:pPr>
              <w:jc w:val="center"/>
              <w:rPr>
                <w:rFonts w:ascii="仿宋_GB2312" w:hAnsi="宋体" w:eastAsia="仿宋_GB2312" w:cs="宋体"/>
                <w:sz w:val="24"/>
              </w:rPr>
            </w:pPr>
            <w:r>
              <w:rPr>
                <w:rFonts w:hint="eastAsia" w:ascii="仿宋_GB2312" w:hAnsi="宋体" w:eastAsia="仿宋_GB2312" w:cs="宋体"/>
                <w:sz w:val="24"/>
              </w:rPr>
              <w:t>骚扰功率</w:t>
            </w:r>
          </w:p>
        </w:tc>
        <w:tc>
          <w:tcPr>
            <w:tcW w:w="2664" w:type="dxa"/>
            <w:noWrap w:val="0"/>
            <w:vAlign w:val="center"/>
          </w:tcPr>
          <w:p>
            <w:pPr>
              <w:jc w:val="center"/>
              <w:rPr>
                <w:rFonts w:ascii="仿宋_GB2312" w:eastAsia="仿宋_GB2312"/>
                <w:sz w:val="24"/>
              </w:rPr>
            </w:pPr>
            <w:r>
              <w:rPr>
                <w:rFonts w:ascii="仿宋_GB2312" w:eastAsia="仿宋_GB2312"/>
                <w:sz w:val="24"/>
              </w:rPr>
              <w:t>GB/T 36944-2018</w:t>
            </w:r>
            <w:r>
              <w:rPr>
                <w:rFonts w:hint="eastAsia" w:ascii="仿宋_GB2312" w:eastAsia="仿宋_GB2312"/>
                <w:sz w:val="24"/>
              </w:rPr>
              <w:t xml:space="preserve"> </w:t>
            </w:r>
            <w:r>
              <w:rPr>
                <w:rFonts w:ascii="仿宋_GB2312" w:eastAsia="仿宋_GB2312"/>
                <w:sz w:val="24"/>
              </w:rPr>
              <w:t>5.4.5.2</w:t>
            </w:r>
          </w:p>
        </w:tc>
        <w:tc>
          <w:tcPr>
            <w:tcW w:w="939" w:type="dxa"/>
            <w:noWrap w:val="0"/>
            <w:vAlign w:val="center"/>
          </w:tcPr>
          <w:p>
            <w:pPr>
              <w:spacing w:line="240" w:lineRule="exact"/>
              <w:ind w:left="67" w:leftChars="32" w:right="82" w:rightChars="39" w:firstLine="48" w:firstLineChars="20"/>
              <w:jc w:val="center"/>
              <w:rPr>
                <w:rFonts w:ascii="仿宋_GB2312" w:hAnsi="仿宋" w:eastAsia="仿宋_GB2312"/>
                <w:sz w:val="24"/>
              </w:rPr>
            </w:pPr>
            <w:r>
              <w:rPr>
                <w:rFonts w:hint="eastAsia" w:ascii="仿宋_GB2312" w:hAnsi="仿宋" w:eastAsia="仿宋_GB2312"/>
                <w:sz w:val="24"/>
              </w:rPr>
              <w:t>推荐性</w:t>
            </w:r>
          </w:p>
        </w:tc>
        <w:tc>
          <w:tcPr>
            <w:tcW w:w="2704" w:type="dxa"/>
            <w:noWrap w:val="0"/>
            <w:vAlign w:val="center"/>
          </w:tcPr>
          <w:p>
            <w:pPr>
              <w:jc w:val="center"/>
              <w:rPr>
                <w:rFonts w:ascii="仿宋_GB2312" w:eastAsia="仿宋_GB2312"/>
                <w:sz w:val="24"/>
              </w:rPr>
            </w:pPr>
            <w:r>
              <w:rPr>
                <w:rFonts w:ascii="仿宋_GB2312" w:eastAsia="仿宋_GB2312"/>
                <w:sz w:val="24"/>
              </w:rPr>
              <w:t>GB/T 36944-2018</w:t>
            </w:r>
            <w:r>
              <w:rPr>
                <w:rFonts w:hint="eastAsia" w:ascii="仿宋_GB2312" w:eastAsia="仿宋_GB2312"/>
                <w:sz w:val="24"/>
              </w:rPr>
              <w:t xml:space="preserve"> </w:t>
            </w:r>
            <w:r>
              <w:rPr>
                <w:rFonts w:ascii="仿宋_GB2312" w:eastAsia="仿宋_GB2312"/>
                <w:sz w:val="24"/>
              </w:rPr>
              <w:t>6.4.5.2</w:t>
            </w:r>
          </w:p>
        </w:tc>
        <w:tc>
          <w:tcPr>
            <w:tcW w:w="918" w:type="dxa"/>
            <w:noWrap w:val="0"/>
            <w:vAlign w:val="center"/>
          </w:tcPr>
          <w:p>
            <w:pPr>
              <w:jc w:val="center"/>
              <w:rPr>
                <w:rFonts w:ascii="仿宋_GB2312" w:hAnsi="宋体" w:eastAsia="仿宋_GB2312"/>
                <w:sz w:val="24"/>
              </w:rPr>
            </w:pPr>
            <w:r>
              <w:rPr>
                <w:rFonts w:hint="eastAsia" w:ascii="仿宋_GB2312" w:hAnsi="宋体"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66" w:type="dxa"/>
            <w:noWrap w:val="0"/>
            <w:vAlign w:val="center"/>
          </w:tcPr>
          <w:p>
            <w:pPr>
              <w:pStyle w:val="4"/>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1</w:t>
            </w:r>
            <w:r>
              <w:rPr>
                <w:rFonts w:ascii="仿宋_GB2312" w:hAnsi="宋体" w:eastAsia="仿宋_GB2312"/>
                <w:sz w:val="24"/>
                <w:szCs w:val="24"/>
              </w:rPr>
              <w:t>4</w:t>
            </w:r>
          </w:p>
        </w:tc>
        <w:tc>
          <w:tcPr>
            <w:tcW w:w="1678" w:type="dxa"/>
            <w:tcBorders>
              <w:bottom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谐波电流</w:t>
            </w:r>
          </w:p>
        </w:tc>
        <w:tc>
          <w:tcPr>
            <w:tcW w:w="2664" w:type="dxa"/>
            <w:noWrap w:val="0"/>
            <w:vAlign w:val="center"/>
          </w:tcPr>
          <w:p>
            <w:pPr>
              <w:jc w:val="center"/>
              <w:rPr>
                <w:rFonts w:ascii="仿宋_GB2312" w:eastAsia="仿宋_GB2312"/>
                <w:sz w:val="24"/>
              </w:rPr>
            </w:pPr>
            <w:r>
              <w:rPr>
                <w:rFonts w:ascii="仿宋_GB2312" w:eastAsia="仿宋_GB2312"/>
                <w:sz w:val="24"/>
              </w:rPr>
              <w:t>GB/T 36944-2018</w:t>
            </w:r>
            <w:r>
              <w:rPr>
                <w:rFonts w:hint="eastAsia" w:ascii="仿宋_GB2312" w:eastAsia="仿宋_GB2312"/>
                <w:sz w:val="24"/>
              </w:rPr>
              <w:t xml:space="preserve"> </w:t>
            </w:r>
            <w:r>
              <w:rPr>
                <w:rFonts w:ascii="仿宋_GB2312" w:eastAsia="仿宋_GB2312"/>
                <w:sz w:val="24"/>
              </w:rPr>
              <w:t>5.4.5.3</w:t>
            </w:r>
          </w:p>
        </w:tc>
        <w:tc>
          <w:tcPr>
            <w:tcW w:w="939" w:type="dxa"/>
            <w:noWrap w:val="0"/>
            <w:vAlign w:val="center"/>
          </w:tcPr>
          <w:p>
            <w:pPr>
              <w:spacing w:line="240" w:lineRule="exact"/>
              <w:ind w:left="67" w:leftChars="32" w:right="82" w:rightChars="39" w:firstLine="48" w:firstLineChars="20"/>
              <w:jc w:val="center"/>
              <w:rPr>
                <w:rFonts w:ascii="仿宋_GB2312" w:hAnsi="仿宋" w:eastAsia="仿宋_GB2312"/>
                <w:sz w:val="24"/>
              </w:rPr>
            </w:pPr>
            <w:r>
              <w:rPr>
                <w:rFonts w:hint="eastAsia" w:ascii="仿宋_GB2312" w:hAnsi="仿宋" w:eastAsia="仿宋_GB2312"/>
                <w:sz w:val="24"/>
              </w:rPr>
              <w:t>推荐性</w:t>
            </w:r>
          </w:p>
        </w:tc>
        <w:tc>
          <w:tcPr>
            <w:tcW w:w="2704" w:type="dxa"/>
            <w:noWrap w:val="0"/>
            <w:vAlign w:val="center"/>
          </w:tcPr>
          <w:p>
            <w:pPr>
              <w:jc w:val="center"/>
              <w:rPr>
                <w:rFonts w:ascii="仿宋_GB2312" w:eastAsia="仿宋_GB2312"/>
                <w:sz w:val="24"/>
              </w:rPr>
            </w:pPr>
            <w:r>
              <w:rPr>
                <w:rFonts w:ascii="仿宋_GB2312" w:eastAsia="仿宋_GB2312"/>
                <w:sz w:val="24"/>
              </w:rPr>
              <w:t>GB/T 36944-2018</w:t>
            </w:r>
            <w:r>
              <w:rPr>
                <w:rFonts w:hint="eastAsia" w:ascii="仿宋_GB2312" w:eastAsia="仿宋_GB2312"/>
                <w:sz w:val="24"/>
              </w:rPr>
              <w:t xml:space="preserve"> </w:t>
            </w:r>
            <w:r>
              <w:rPr>
                <w:rFonts w:ascii="仿宋_GB2312" w:eastAsia="仿宋_GB2312"/>
                <w:sz w:val="24"/>
              </w:rPr>
              <w:t>6.4.5.3</w:t>
            </w:r>
          </w:p>
        </w:tc>
        <w:tc>
          <w:tcPr>
            <w:tcW w:w="918" w:type="dxa"/>
            <w:noWrap w:val="0"/>
            <w:vAlign w:val="center"/>
          </w:tcPr>
          <w:p>
            <w:pPr>
              <w:jc w:val="center"/>
              <w:rPr>
                <w:rFonts w:ascii="仿宋_GB2312" w:hAnsi="宋体" w:eastAsia="仿宋_GB2312"/>
                <w:sz w:val="24"/>
              </w:rPr>
            </w:pPr>
            <w:r>
              <w:rPr>
                <w:rFonts w:hint="eastAsia" w:ascii="仿宋_GB2312" w:hAnsi="宋体"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66" w:type="dxa"/>
            <w:tcBorders>
              <w:top w:val="single" w:color="auto" w:sz="4" w:space="0"/>
              <w:left w:val="single" w:color="auto" w:sz="4" w:space="0"/>
              <w:bottom w:val="single" w:color="auto" w:sz="4" w:space="0"/>
              <w:right w:val="single" w:color="auto" w:sz="4" w:space="0"/>
            </w:tcBorders>
            <w:noWrap w:val="0"/>
            <w:vAlign w:val="center"/>
          </w:tcPr>
          <w:p>
            <w:pPr>
              <w:pStyle w:val="4"/>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1</w:t>
            </w:r>
            <w:r>
              <w:rPr>
                <w:rFonts w:ascii="仿宋_GB2312" w:hAnsi="宋体" w:eastAsia="仿宋_GB2312"/>
                <w:sz w:val="24"/>
                <w:szCs w:val="24"/>
              </w:rPr>
              <w:t>5</w:t>
            </w:r>
          </w:p>
        </w:tc>
        <w:tc>
          <w:tcPr>
            <w:tcW w:w="167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r>
              <w:rPr>
                <w:rFonts w:hint="eastAsia" w:ascii="仿宋_GB2312" w:eastAsia="仿宋_GB2312"/>
                <w:sz w:val="24"/>
              </w:rPr>
              <w:t>结构</w:t>
            </w:r>
          </w:p>
        </w:tc>
        <w:tc>
          <w:tcPr>
            <w:tcW w:w="266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r>
              <w:rPr>
                <w:rFonts w:ascii="仿宋_GB2312" w:eastAsia="仿宋_GB2312"/>
                <w:sz w:val="24"/>
              </w:rPr>
              <w:t>GB/T 36944-2018</w:t>
            </w:r>
            <w:r>
              <w:rPr>
                <w:rFonts w:hint="eastAsia" w:ascii="仿宋_GB2312" w:eastAsia="仿宋_GB2312"/>
                <w:sz w:val="24"/>
              </w:rPr>
              <w:t xml:space="preserve"> </w:t>
            </w:r>
            <w:r>
              <w:rPr>
                <w:rFonts w:ascii="仿宋_GB2312" w:eastAsia="仿宋_GB2312"/>
                <w:sz w:val="24"/>
              </w:rPr>
              <w:t>5.5.1</w:t>
            </w:r>
          </w:p>
        </w:tc>
        <w:tc>
          <w:tcPr>
            <w:tcW w:w="93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left="67" w:leftChars="32" w:right="82" w:rightChars="39" w:firstLine="48" w:firstLineChars="20"/>
              <w:jc w:val="center"/>
              <w:rPr>
                <w:rFonts w:ascii="仿宋_GB2312" w:hAnsi="仿宋" w:eastAsia="仿宋_GB2312"/>
                <w:sz w:val="24"/>
              </w:rPr>
            </w:pPr>
            <w:r>
              <w:rPr>
                <w:rFonts w:hint="eastAsia" w:ascii="仿宋_GB2312" w:hAnsi="仿宋" w:eastAsia="仿宋_GB2312"/>
                <w:sz w:val="24"/>
              </w:rPr>
              <w:t>推荐性</w:t>
            </w:r>
          </w:p>
        </w:tc>
        <w:tc>
          <w:tcPr>
            <w:tcW w:w="270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r>
              <w:rPr>
                <w:rFonts w:ascii="仿宋_GB2312" w:eastAsia="仿宋_GB2312"/>
                <w:sz w:val="24"/>
              </w:rPr>
              <w:t>GB/T 36944-2018</w:t>
            </w:r>
            <w:r>
              <w:rPr>
                <w:rFonts w:hint="eastAsia" w:ascii="仿宋_GB2312" w:eastAsia="仿宋_GB2312"/>
                <w:sz w:val="24"/>
              </w:rPr>
              <w:t xml:space="preserve"> </w:t>
            </w:r>
            <w:r>
              <w:rPr>
                <w:rFonts w:ascii="仿宋_GB2312" w:eastAsia="仿宋_GB2312"/>
                <w:sz w:val="24"/>
              </w:rPr>
              <w:t>6.5.1</w:t>
            </w:r>
          </w:p>
        </w:tc>
        <w:tc>
          <w:tcPr>
            <w:tcW w:w="9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sz w:val="24"/>
              </w:rPr>
            </w:pPr>
            <w:r>
              <w:rPr>
                <w:rFonts w:hint="eastAsia" w:ascii="仿宋_GB2312" w:hAnsi="宋体" w:eastAsia="仿宋_GB2312"/>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66" w:type="dxa"/>
            <w:tcBorders>
              <w:top w:val="single" w:color="auto" w:sz="4" w:space="0"/>
              <w:left w:val="single" w:color="auto" w:sz="4" w:space="0"/>
              <w:bottom w:val="single" w:color="auto" w:sz="4" w:space="0"/>
              <w:right w:val="single" w:color="auto" w:sz="4" w:space="0"/>
            </w:tcBorders>
            <w:noWrap w:val="0"/>
            <w:vAlign w:val="center"/>
          </w:tcPr>
          <w:p>
            <w:pPr>
              <w:pStyle w:val="4"/>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1</w:t>
            </w:r>
            <w:r>
              <w:rPr>
                <w:rFonts w:ascii="仿宋_GB2312" w:hAnsi="宋体" w:eastAsia="仿宋_GB2312"/>
                <w:sz w:val="24"/>
                <w:szCs w:val="24"/>
              </w:rPr>
              <w:t>6</w:t>
            </w:r>
          </w:p>
        </w:tc>
        <w:tc>
          <w:tcPr>
            <w:tcW w:w="167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eastAsia="仿宋_GB2312"/>
                <w:sz w:val="24"/>
              </w:rPr>
              <w:t>内部布线</w:t>
            </w:r>
          </w:p>
        </w:tc>
        <w:tc>
          <w:tcPr>
            <w:tcW w:w="266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ascii="仿宋_GB2312" w:eastAsia="仿宋_GB2312"/>
                <w:sz w:val="24"/>
              </w:rPr>
              <w:t>GB/T 36944-2018</w:t>
            </w:r>
            <w:r>
              <w:rPr>
                <w:rFonts w:hint="eastAsia" w:ascii="仿宋_GB2312" w:eastAsia="仿宋_GB2312"/>
                <w:sz w:val="24"/>
              </w:rPr>
              <w:t xml:space="preserve"> </w:t>
            </w:r>
            <w:r>
              <w:rPr>
                <w:rFonts w:ascii="仿宋_GB2312" w:eastAsia="仿宋_GB2312"/>
                <w:sz w:val="24"/>
              </w:rPr>
              <w:t>5.5.2</w:t>
            </w:r>
          </w:p>
        </w:tc>
        <w:tc>
          <w:tcPr>
            <w:tcW w:w="93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left="67" w:leftChars="32" w:right="82" w:rightChars="39" w:firstLine="48" w:firstLineChars="20"/>
              <w:jc w:val="center"/>
              <w:rPr>
                <w:rFonts w:ascii="仿宋_GB2312" w:hAnsi="仿宋" w:eastAsia="仿宋_GB2312"/>
                <w:sz w:val="24"/>
              </w:rPr>
            </w:pPr>
            <w:r>
              <w:rPr>
                <w:rFonts w:hint="eastAsia" w:ascii="仿宋_GB2312" w:hAnsi="仿宋" w:eastAsia="仿宋_GB2312"/>
                <w:sz w:val="24"/>
              </w:rPr>
              <w:t>推荐性</w:t>
            </w:r>
          </w:p>
        </w:tc>
        <w:tc>
          <w:tcPr>
            <w:tcW w:w="270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ascii="仿宋_GB2312" w:eastAsia="仿宋_GB2312"/>
                <w:sz w:val="24"/>
              </w:rPr>
              <w:t>GB/T 36944-2018</w:t>
            </w:r>
            <w:r>
              <w:rPr>
                <w:rFonts w:hint="eastAsia" w:ascii="仿宋_GB2312" w:eastAsia="仿宋_GB2312"/>
                <w:sz w:val="24"/>
              </w:rPr>
              <w:t xml:space="preserve"> </w:t>
            </w:r>
            <w:r>
              <w:rPr>
                <w:rFonts w:ascii="仿宋_GB2312" w:eastAsia="仿宋_GB2312"/>
                <w:sz w:val="24"/>
              </w:rPr>
              <w:t>6.5.2</w:t>
            </w:r>
          </w:p>
        </w:tc>
        <w:tc>
          <w:tcPr>
            <w:tcW w:w="9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sz w:val="24"/>
              </w:rPr>
            </w:pPr>
            <w:r>
              <w:rPr>
                <w:rFonts w:hint="eastAsia" w:ascii="仿宋_GB2312" w:hAnsi="宋体" w:eastAsia="仿宋_GB2312"/>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66" w:type="dxa"/>
            <w:tcBorders>
              <w:top w:val="single" w:color="auto" w:sz="4" w:space="0"/>
              <w:left w:val="single" w:color="auto" w:sz="4" w:space="0"/>
              <w:bottom w:val="single" w:color="auto" w:sz="4" w:space="0"/>
              <w:right w:val="single" w:color="auto" w:sz="4" w:space="0"/>
            </w:tcBorders>
            <w:noWrap w:val="0"/>
            <w:vAlign w:val="center"/>
          </w:tcPr>
          <w:p>
            <w:pPr>
              <w:pStyle w:val="4"/>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1</w:t>
            </w:r>
            <w:r>
              <w:rPr>
                <w:rFonts w:ascii="仿宋_GB2312" w:hAnsi="宋体" w:eastAsia="仿宋_GB2312"/>
                <w:sz w:val="24"/>
                <w:szCs w:val="24"/>
              </w:rPr>
              <w:t>7</w:t>
            </w:r>
          </w:p>
        </w:tc>
        <w:tc>
          <w:tcPr>
            <w:tcW w:w="167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r>
              <w:rPr>
                <w:rFonts w:hint="eastAsia" w:ascii="仿宋_GB2312" w:eastAsia="仿宋_GB2312"/>
                <w:sz w:val="24"/>
              </w:rPr>
              <w:t>电源软线</w:t>
            </w:r>
          </w:p>
        </w:tc>
        <w:tc>
          <w:tcPr>
            <w:tcW w:w="266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r>
              <w:rPr>
                <w:rFonts w:ascii="仿宋_GB2312" w:eastAsia="仿宋_GB2312"/>
                <w:sz w:val="24"/>
              </w:rPr>
              <w:t>GB/T 36944-2018</w:t>
            </w:r>
            <w:r>
              <w:rPr>
                <w:rFonts w:hint="eastAsia" w:ascii="仿宋_GB2312" w:eastAsia="仿宋_GB2312"/>
                <w:sz w:val="24"/>
              </w:rPr>
              <w:t xml:space="preserve"> </w:t>
            </w:r>
            <w:r>
              <w:rPr>
                <w:rFonts w:ascii="仿宋_GB2312" w:eastAsia="仿宋_GB2312"/>
                <w:sz w:val="24"/>
              </w:rPr>
              <w:t>5.5.3</w:t>
            </w:r>
          </w:p>
        </w:tc>
        <w:tc>
          <w:tcPr>
            <w:tcW w:w="93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left="67" w:leftChars="32" w:right="82" w:rightChars="39" w:firstLine="48" w:firstLineChars="20"/>
              <w:jc w:val="center"/>
              <w:rPr>
                <w:rFonts w:ascii="仿宋_GB2312" w:hAnsi="仿宋" w:eastAsia="仿宋_GB2312"/>
                <w:sz w:val="24"/>
              </w:rPr>
            </w:pPr>
            <w:r>
              <w:rPr>
                <w:rFonts w:hint="eastAsia" w:ascii="仿宋_GB2312" w:hAnsi="仿宋" w:eastAsia="仿宋_GB2312"/>
                <w:sz w:val="24"/>
              </w:rPr>
              <w:t>推荐性</w:t>
            </w:r>
          </w:p>
        </w:tc>
        <w:tc>
          <w:tcPr>
            <w:tcW w:w="270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r>
              <w:rPr>
                <w:rFonts w:ascii="仿宋_GB2312" w:eastAsia="仿宋_GB2312"/>
                <w:sz w:val="24"/>
              </w:rPr>
              <w:t>GB/T 36944-2018</w:t>
            </w:r>
            <w:r>
              <w:rPr>
                <w:rFonts w:hint="eastAsia" w:ascii="仿宋_GB2312" w:eastAsia="仿宋_GB2312"/>
                <w:sz w:val="24"/>
              </w:rPr>
              <w:t xml:space="preserve"> </w:t>
            </w:r>
            <w:r>
              <w:rPr>
                <w:rFonts w:ascii="仿宋_GB2312" w:eastAsia="仿宋_GB2312"/>
                <w:sz w:val="24"/>
              </w:rPr>
              <w:t>6.5.3</w:t>
            </w:r>
          </w:p>
        </w:tc>
        <w:tc>
          <w:tcPr>
            <w:tcW w:w="9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sz w:val="24"/>
              </w:rPr>
            </w:pPr>
            <w:r>
              <w:rPr>
                <w:rFonts w:hint="eastAsia" w:ascii="仿宋_GB2312" w:hAnsi="宋体" w:eastAsia="仿宋_GB2312"/>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66" w:type="dxa"/>
            <w:tcBorders>
              <w:top w:val="single" w:color="auto" w:sz="4" w:space="0"/>
              <w:left w:val="single" w:color="auto" w:sz="4" w:space="0"/>
              <w:bottom w:val="single" w:color="auto" w:sz="4" w:space="0"/>
              <w:right w:val="single" w:color="auto" w:sz="4" w:space="0"/>
            </w:tcBorders>
            <w:noWrap w:val="0"/>
            <w:vAlign w:val="center"/>
          </w:tcPr>
          <w:p>
            <w:pPr>
              <w:pStyle w:val="4"/>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1</w:t>
            </w:r>
            <w:r>
              <w:rPr>
                <w:rFonts w:ascii="仿宋_GB2312" w:hAnsi="宋体" w:eastAsia="仿宋_GB2312"/>
                <w:sz w:val="24"/>
                <w:szCs w:val="24"/>
              </w:rPr>
              <w:t>8</w:t>
            </w:r>
          </w:p>
        </w:tc>
        <w:tc>
          <w:tcPr>
            <w:tcW w:w="167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r>
              <w:rPr>
                <w:rFonts w:hint="eastAsia" w:ascii="仿宋_GB2312" w:eastAsia="仿宋_GB2312"/>
                <w:sz w:val="24"/>
              </w:rPr>
              <w:t>元件</w:t>
            </w:r>
          </w:p>
        </w:tc>
        <w:tc>
          <w:tcPr>
            <w:tcW w:w="266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r>
              <w:rPr>
                <w:rFonts w:ascii="仿宋_GB2312" w:eastAsia="仿宋_GB2312"/>
                <w:sz w:val="24"/>
              </w:rPr>
              <w:t>GB/T 36944-2018</w:t>
            </w:r>
            <w:r>
              <w:rPr>
                <w:rFonts w:hint="eastAsia" w:ascii="仿宋_GB2312" w:eastAsia="仿宋_GB2312"/>
                <w:sz w:val="24"/>
              </w:rPr>
              <w:t xml:space="preserve"> </w:t>
            </w:r>
            <w:r>
              <w:rPr>
                <w:rFonts w:ascii="仿宋_GB2312" w:eastAsia="仿宋_GB2312"/>
                <w:sz w:val="24"/>
              </w:rPr>
              <w:t>5.5.4</w:t>
            </w:r>
          </w:p>
        </w:tc>
        <w:tc>
          <w:tcPr>
            <w:tcW w:w="93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left="67" w:leftChars="32" w:right="82" w:rightChars="39" w:firstLine="48" w:firstLineChars="20"/>
              <w:jc w:val="center"/>
              <w:rPr>
                <w:rFonts w:ascii="仿宋_GB2312" w:hAnsi="仿宋" w:eastAsia="仿宋_GB2312"/>
                <w:sz w:val="24"/>
              </w:rPr>
            </w:pPr>
            <w:r>
              <w:rPr>
                <w:rFonts w:hint="eastAsia" w:ascii="仿宋_GB2312" w:hAnsi="仿宋" w:eastAsia="仿宋_GB2312"/>
                <w:sz w:val="24"/>
              </w:rPr>
              <w:t>推荐性</w:t>
            </w:r>
          </w:p>
        </w:tc>
        <w:tc>
          <w:tcPr>
            <w:tcW w:w="270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r>
              <w:rPr>
                <w:rFonts w:ascii="仿宋_GB2312" w:eastAsia="仿宋_GB2312"/>
                <w:sz w:val="24"/>
              </w:rPr>
              <w:t>GB/T 36944-2018</w:t>
            </w:r>
            <w:r>
              <w:rPr>
                <w:rFonts w:hint="eastAsia" w:ascii="仿宋_GB2312" w:eastAsia="仿宋_GB2312"/>
                <w:sz w:val="24"/>
              </w:rPr>
              <w:t xml:space="preserve"> </w:t>
            </w:r>
            <w:r>
              <w:rPr>
                <w:rFonts w:ascii="仿宋_GB2312" w:eastAsia="仿宋_GB2312"/>
                <w:sz w:val="24"/>
              </w:rPr>
              <w:t>6.5.4</w:t>
            </w:r>
          </w:p>
        </w:tc>
        <w:tc>
          <w:tcPr>
            <w:tcW w:w="9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sz w:val="24"/>
              </w:rPr>
            </w:pPr>
            <w:r>
              <w:rPr>
                <w:rFonts w:hint="eastAsia" w:ascii="仿宋_GB2312" w:hAnsi="宋体" w:eastAsia="仿宋_GB2312"/>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66" w:type="dxa"/>
            <w:tcBorders>
              <w:top w:val="single" w:color="auto" w:sz="4" w:space="0"/>
              <w:left w:val="single" w:color="auto" w:sz="4" w:space="0"/>
              <w:bottom w:val="single" w:color="auto" w:sz="4" w:space="0"/>
              <w:right w:val="single" w:color="auto" w:sz="4" w:space="0"/>
            </w:tcBorders>
            <w:noWrap w:val="0"/>
            <w:vAlign w:val="center"/>
          </w:tcPr>
          <w:p>
            <w:pPr>
              <w:pStyle w:val="4"/>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1</w:t>
            </w:r>
            <w:r>
              <w:rPr>
                <w:rFonts w:ascii="仿宋_GB2312" w:hAnsi="宋体" w:eastAsia="仿宋_GB2312"/>
                <w:sz w:val="24"/>
                <w:szCs w:val="24"/>
              </w:rPr>
              <w:t>9</w:t>
            </w:r>
          </w:p>
        </w:tc>
        <w:tc>
          <w:tcPr>
            <w:tcW w:w="167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r>
              <w:rPr>
                <w:rFonts w:hint="eastAsia" w:ascii="仿宋_GB2312" w:eastAsia="仿宋_GB2312"/>
                <w:sz w:val="24"/>
              </w:rPr>
              <w:t>熔断器</w:t>
            </w:r>
          </w:p>
        </w:tc>
        <w:tc>
          <w:tcPr>
            <w:tcW w:w="266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r>
              <w:rPr>
                <w:rFonts w:ascii="仿宋_GB2312" w:eastAsia="仿宋_GB2312"/>
                <w:sz w:val="24"/>
              </w:rPr>
              <w:t>GB/T 36944-2018</w:t>
            </w:r>
            <w:r>
              <w:rPr>
                <w:rFonts w:hint="eastAsia" w:ascii="仿宋_GB2312" w:eastAsia="仿宋_GB2312"/>
                <w:sz w:val="24"/>
              </w:rPr>
              <w:t xml:space="preserve"> </w:t>
            </w:r>
            <w:r>
              <w:rPr>
                <w:rFonts w:ascii="仿宋_GB2312" w:eastAsia="仿宋_GB2312"/>
                <w:sz w:val="24"/>
              </w:rPr>
              <w:t>5.5.5</w:t>
            </w:r>
          </w:p>
        </w:tc>
        <w:tc>
          <w:tcPr>
            <w:tcW w:w="93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left="67" w:leftChars="32" w:right="82" w:rightChars="39" w:firstLine="48" w:firstLineChars="20"/>
              <w:jc w:val="center"/>
              <w:rPr>
                <w:rFonts w:ascii="仿宋_GB2312" w:hAnsi="仿宋" w:eastAsia="仿宋_GB2312"/>
                <w:sz w:val="24"/>
              </w:rPr>
            </w:pPr>
            <w:r>
              <w:rPr>
                <w:rFonts w:hint="eastAsia" w:ascii="仿宋_GB2312" w:hAnsi="仿宋" w:eastAsia="仿宋_GB2312"/>
                <w:sz w:val="24"/>
              </w:rPr>
              <w:t>推荐性</w:t>
            </w:r>
          </w:p>
        </w:tc>
        <w:tc>
          <w:tcPr>
            <w:tcW w:w="270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r>
              <w:rPr>
                <w:rFonts w:ascii="仿宋_GB2312" w:eastAsia="仿宋_GB2312"/>
                <w:sz w:val="24"/>
              </w:rPr>
              <w:t>GB/T 36944-2018</w:t>
            </w:r>
            <w:r>
              <w:rPr>
                <w:rFonts w:hint="eastAsia" w:ascii="仿宋_GB2312" w:eastAsia="仿宋_GB2312"/>
                <w:sz w:val="24"/>
              </w:rPr>
              <w:t xml:space="preserve"> </w:t>
            </w:r>
            <w:r>
              <w:rPr>
                <w:rFonts w:ascii="仿宋_GB2312" w:eastAsia="仿宋_GB2312"/>
                <w:sz w:val="24"/>
              </w:rPr>
              <w:t>6.5.5</w:t>
            </w:r>
          </w:p>
        </w:tc>
        <w:tc>
          <w:tcPr>
            <w:tcW w:w="9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sz w:val="24"/>
              </w:rPr>
            </w:pPr>
            <w:r>
              <w:rPr>
                <w:rFonts w:hint="eastAsia" w:ascii="仿宋_GB2312" w:hAnsi="宋体" w:eastAsia="仿宋_GB2312"/>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66" w:type="dxa"/>
            <w:tcBorders>
              <w:top w:val="single" w:color="auto" w:sz="4" w:space="0"/>
              <w:left w:val="single" w:color="auto" w:sz="4" w:space="0"/>
              <w:bottom w:val="single" w:color="auto" w:sz="4" w:space="0"/>
              <w:right w:val="single" w:color="auto" w:sz="4" w:space="0"/>
            </w:tcBorders>
            <w:noWrap w:val="0"/>
            <w:vAlign w:val="center"/>
          </w:tcPr>
          <w:p>
            <w:pPr>
              <w:pStyle w:val="4"/>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2</w:t>
            </w:r>
            <w:r>
              <w:rPr>
                <w:rFonts w:ascii="仿宋_GB2312" w:hAnsi="宋体" w:eastAsia="仿宋_GB2312"/>
                <w:sz w:val="24"/>
                <w:szCs w:val="24"/>
              </w:rPr>
              <w:t>0</w:t>
            </w:r>
          </w:p>
        </w:tc>
        <w:tc>
          <w:tcPr>
            <w:tcW w:w="167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r>
              <w:rPr>
                <w:rFonts w:hint="eastAsia" w:ascii="仿宋_GB2312" w:eastAsia="仿宋_GB2312"/>
                <w:sz w:val="24"/>
              </w:rPr>
              <w:t>标志</w:t>
            </w:r>
          </w:p>
        </w:tc>
        <w:tc>
          <w:tcPr>
            <w:tcW w:w="266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r>
              <w:rPr>
                <w:rFonts w:ascii="仿宋_GB2312" w:eastAsia="仿宋_GB2312"/>
                <w:sz w:val="24"/>
              </w:rPr>
              <w:t>GB/T 36944-2018</w:t>
            </w:r>
            <w:r>
              <w:rPr>
                <w:rFonts w:hint="eastAsia" w:ascii="仿宋_GB2312" w:eastAsia="仿宋_GB2312"/>
                <w:sz w:val="24"/>
              </w:rPr>
              <w:t xml:space="preserve"> </w:t>
            </w:r>
            <w:r>
              <w:rPr>
                <w:rFonts w:ascii="仿宋_GB2312" w:eastAsia="仿宋_GB2312"/>
                <w:sz w:val="24"/>
              </w:rPr>
              <w:t>8.1</w:t>
            </w:r>
          </w:p>
        </w:tc>
        <w:tc>
          <w:tcPr>
            <w:tcW w:w="93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left="67" w:leftChars="32" w:right="82" w:rightChars="39" w:firstLine="48" w:firstLineChars="20"/>
              <w:jc w:val="center"/>
              <w:rPr>
                <w:rFonts w:ascii="仿宋_GB2312" w:hAnsi="仿宋" w:eastAsia="仿宋_GB2312"/>
                <w:sz w:val="24"/>
              </w:rPr>
            </w:pPr>
            <w:r>
              <w:rPr>
                <w:rFonts w:hint="eastAsia" w:ascii="仿宋_GB2312" w:hAnsi="仿宋" w:eastAsia="仿宋_GB2312"/>
                <w:sz w:val="24"/>
              </w:rPr>
              <w:t>推荐性</w:t>
            </w:r>
          </w:p>
        </w:tc>
        <w:tc>
          <w:tcPr>
            <w:tcW w:w="270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r>
              <w:rPr>
                <w:rFonts w:ascii="仿宋_GB2312" w:eastAsia="仿宋_GB2312"/>
                <w:sz w:val="24"/>
              </w:rPr>
              <w:t>GB/T 36944-2018</w:t>
            </w:r>
            <w:r>
              <w:rPr>
                <w:rFonts w:hint="eastAsia" w:ascii="仿宋_GB2312" w:eastAsia="仿宋_GB2312"/>
                <w:sz w:val="24"/>
              </w:rPr>
              <w:t xml:space="preserve"> </w:t>
            </w:r>
            <w:r>
              <w:rPr>
                <w:rFonts w:ascii="仿宋_GB2312" w:eastAsia="仿宋_GB2312"/>
                <w:sz w:val="24"/>
              </w:rPr>
              <w:t>8.1</w:t>
            </w:r>
          </w:p>
        </w:tc>
        <w:tc>
          <w:tcPr>
            <w:tcW w:w="9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sz w:val="24"/>
              </w:rPr>
            </w:pPr>
            <w:r>
              <w:rPr>
                <w:rFonts w:hint="eastAsia" w:ascii="仿宋_GB2312" w:hAnsi="宋体" w:eastAsia="仿宋_GB2312"/>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66" w:type="dxa"/>
            <w:tcBorders>
              <w:top w:val="single" w:color="auto" w:sz="4" w:space="0"/>
              <w:left w:val="single" w:color="auto" w:sz="4" w:space="0"/>
              <w:bottom w:val="single" w:color="auto" w:sz="4" w:space="0"/>
              <w:right w:val="single" w:color="auto" w:sz="4" w:space="0"/>
            </w:tcBorders>
            <w:noWrap w:val="0"/>
            <w:vAlign w:val="center"/>
          </w:tcPr>
          <w:p>
            <w:pPr>
              <w:pStyle w:val="4"/>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2</w:t>
            </w:r>
            <w:r>
              <w:rPr>
                <w:rFonts w:ascii="仿宋_GB2312" w:hAnsi="宋体" w:eastAsia="仿宋_GB2312"/>
                <w:sz w:val="24"/>
                <w:szCs w:val="24"/>
              </w:rPr>
              <w:t>1</w:t>
            </w:r>
          </w:p>
        </w:tc>
        <w:tc>
          <w:tcPr>
            <w:tcW w:w="167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r>
              <w:rPr>
                <w:rFonts w:hint="eastAsia" w:ascii="仿宋_GB2312" w:eastAsia="仿宋_GB2312"/>
                <w:sz w:val="24"/>
              </w:rPr>
              <w:t>说明书</w:t>
            </w:r>
          </w:p>
        </w:tc>
        <w:tc>
          <w:tcPr>
            <w:tcW w:w="266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r>
              <w:rPr>
                <w:rFonts w:ascii="仿宋_GB2312" w:eastAsia="仿宋_GB2312"/>
                <w:sz w:val="24"/>
              </w:rPr>
              <w:t>GB/T 36944-2018</w:t>
            </w:r>
            <w:r>
              <w:rPr>
                <w:rFonts w:hint="eastAsia" w:ascii="仿宋_GB2312" w:eastAsia="仿宋_GB2312"/>
                <w:sz w:val="24"/>
              </w:rPr>
              <w:t xml:space="preserve"> </w:t>
            </w:r>
            <w:r>
              <w:rPr>
                <w:rFonts w:ascii="仿宋_GB2312" w:eastAsia="仿宋_GB2312"/>
                <w:sz w:val="24"/>
              </w:rPr>
              <w:t>8.2</w:t>
            </w:r>
          </w:p>
        </w:tc>
        <w:tc>
          <w:tcPr>
            <w:tcW w:w="93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left="67" w:leftChars="32" w:right="82" w:rightChars="39" w:firstLine="48" w:firstLineChars="20"/>
              <w:jc w:val="center"/>
              <w:rPr>
                <w:rFonts w:ascii="仿宋_GB2312" w:hAnsi="仿宋" w:eastAsia="仿宋_GB2312"/>
                <w:sz w:val="24"/>
              </w:rPr>
            </w:pPr>
            <w:r>
              <w:rPr>
                <w:rFonts w:hint="eastAsia" w:ascii="仿宋_GB2312" w:hAnsi="仿宋" w:eastAsia="仿宋_GB2312"/>
                <w:sz w:val="24"/>
              </w:rPr>
              <w:t>推荐性</w:t>
            </w:r>
          </w:p>
        </w:tc>
        <w:tc>
          <w:tcPr>
            <w:tcW w:w="270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r>
              <w:rPr>
                <w:rFonts w:ascii="仿宋_GB2312" w:eastAsia="仿宋_GB2312"/>
                <w:sz w:val="24"/>
              </w:rPr>
              <w:t>GB/T 36944-2018</w:t>
            </w:r>
            <w:r>
              <w:rPr>
                <w:rFonts w:hint="eastAsia" w:ascii="仿宋_GB2312" w:eastAsia="仿宋_GB2312"/>
                <w:sz w:val="24"/>
              </w:rPr>
              <w:t xml:space="preserve"> </w:t>
            </w:r>
            <w:r>
              <w:rPr>
                <w:rFonts w:ascii="仿宋_GB2312" w:eastAsia="仿宋_GB2312"/>
                <w:sz w:val="24"/>
              </w:rPr>
              <w:t>8.2</w:t>
            </w:r>
          </w:p>
        </w:tc>
        <w:tc>
          <w:tcPr>
            <w:tcW w:w="9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sz w:val="24"/>
              </w:rPr>
            </w:pPr>
            <w:r>
              <w:rPr>
                <w:rFonts w:hint="eastAsia" w:ascii="仿宋_GB2312" w:hAnsi="宋体" w:eastAsia="仿宋_GB2312"/>
                <w:sz w:val="24"/>
              </w:rPr>
              <w:t>原样</w:t>
            </w:r>
          </w:p>
        </w:tc>
      </w:tr>
    </w:tbl>
    <w:p/>
    <w:p>
      <w:pPr>
        <w:rPr>
          <w:rFonts w:ascii="仿宋_GB2312" w:eastAsia="仿宋_GB2312"/>
          <w:b/>
          <w:bCs/>
          <w:sz w:val="28"/>
          <w:szCs w:val="28"/>
        </w:rPr>
      </w:pPr>
      <w:r>
        <w:rPr>
          <w:rFonts w:hint="eastAsia" w:ascii="仿宋_GB2312" w:eastAsia="仿宋_GB2312"/>
          <w:b/>
          <w:bCs/>
          <w:sz w:val="28"/>
          <w:szCs w:val="28"/>
        </w:rPr>
        <w:t>6.2 检验应注意的问题</w:t>
      </w:r>
    </w:p>
    <w:p>
      <w:pPr>
        <w:snapToGrid w:val="0"/>
        <w:spacing w:line="600" w:lineRule="exact"/>
        <w:rPr>
          <w:rFonts w:ascii="仿宋_GB2312" w:hAnsi="宋体" w:eastAsia="仿宋_GB2312"/>
          <w:sz w:val="28"/>
          <w:szCs w:val="28"/>
        </w:rPr>
      </w:pPr>
      <w:r>
        <w:rPr>
          <w:rFonts w:hint="eastAsia" w:ascii="仿宋_GB2312" w:eastAsia="仿宋_GB2312" w:cs="Sim Sun"/>
          <w:b/>
          <w:kern w:val="0"/>
          <w:sz w:val="28"/>
          <w:szCs w:val="28"/>
        </w:rPr>
        <w:t>6.2.1</w:t>
      </w:r>
      <w:r>
        <w:rPr>
          <w:rFonts w:hint="eastAsia" w:ascii="仿宋_GB2312" w:eastAsia="仿宋_GB2312" w:cs="Sim Sun"/>
          <w:kern w:val="0"/>
          <w:sz w:val="28"/>
          <w:szCs w:val="28"/>
        </w:rPr>
        <w:t xml:space="preserve"> 检验机构接收样品应当有专人负责检查、记录样品的外观、状态、封条有无破损及其他可能对检测结果或者综合判定产生影响的情况，并确认样品与抽样单的记录是否相符，对检测和备用样品分别加贴相应标识后入库。</w:t>
      </w:r>
      <w:r>
        <w:rPr>
          <w:rFonts w:hint="eastAsia" w:ascii="仿宋_GB2312" w:hAnsi="宋体" w:eastAsia="仿宋_GB2312"/>
          <w:sz w:val="28"/>
          <w:szCs w:val="28"/>
        </w:rPr>
        <w:t>备用</w:t>
      </w:r>
      <w:r>
        <w:rPr>
          <w:rFonts w:hint="eastAsia" w:ascii="仿宋_GB2312" w:hAnsi="宋体" w:eastAsia="仿宋_GB2312"/>
          <w:iCs/>
          <w:sz w:val="28"/>
          <w:szCs w:val="28"/>
        </w:rPr>
        <w:t>样品应该贮存在阴凉、干燥、安全、避光处，在整个保存期间应保证签封完整无损。</w:t>
      </w:r>
    </w:p>
    <w:p>
      <w:pPr>
        <w:spacing w:line="600" w:lineRule="exact"/>
        <w:rPr>
          <w:rFonts w:ascii="仿宋_GB2312" w:eastAsia="仿宋_GB2312"/>
          <w:sz w:val="28"/>
          <w:szCs w:val="28"/>
        </w:rPr>
      </w:pPr>
      <w:r>
        <w:rPr>
          <w:rFonts w:hint="eastAsia" w:ascii="仿宋_GB2312" w:eastAsia="仿宋_GB2312"/>
          <w:b/>
          <w:sz w:val="28"/>
          <w:szCs w:val="28"/>
        </w:rPr>
        <w:t>6.2.2</w:t>
      </w:r>
      <w:r>
        <w:rPr>
          <w:rFonts w:hint="eastAsia" w:ascii="仿宋_GB2312" w:eastAsia="仿宋_GB2312"/>
          <w:sz w:val="28"/>
          <w:szCs w:val="28"/>
        </w:rPr>
        <w:t>若被检产品明示的质量要求高于或包含本规范中检验项目依据的标准要求时，应按被检产品明示的质量要求判定。</w:t>
      </w:r>
    </w:p>
    <w:p>
      <w:pPr>
        <w:spacing w:line="600" w:lineRule="exact"/>
        <w:rPr>
          <w:rFonts w:ascii="仿宋_GB2312" w:eastAsia="仿宋_GB2312"/>
          <w:sz w:val="28"/>
          <w:szCs w:val="28"/>
        </w:rPr>
      </w:pPr>
      <w:r>
        <w:rPr>
          <w:rFonts w:hint="eastAsia" w:ascii="仿宋_GB2312" w:eastAsia="仿宋_GB2312"/>
          <w:b/>
          <w:sz w:val="28"/>
          <w:szCs w:val="28"/>
        </w:rPr>
        <w:t>6.2.3</w:t>
      </w:r>
      <w:r>
        <w:rPr>
          <w:rFonts w:hint="eastAsia" w:ascii="仿宋_GB2312" w:eastAsia="仿宋_GB2312"/>
          <w:sz w:val="28"/>
          <w:szCs w:val="28"/>
        </w:rPr>
        <w:t>若被检产品明示的质量要求低于或缺少本规范中检验项目依据的强制性标准要求时，应按照强制性标准要求判定。</w:t>
      </w:r>
    </w:p>
    <w:p>
      <w:pPr>
        <w:spacing w:line="600" w:lineRule="exact"/>
        <w:rPr>
          <w:rFonts w:ascii="仿宋_GB2312" w:eastAsia="仿宋_GB2312"/>
          <w:sz w:val="28"/>
          <w:szCs w:val="28"/>
        </w:rPr>
      </w:pPr>
      <w:r>
        <w:rPr>
          <w:rFonts w:hint="eastAsia" w:ascii="仿宋_GB2312" w:eastAsia="仿宋_GB2312"/>
          <w:b/>
          <w:sz w:val="28"/>
          <w:szCs w:val="28"/>
        </w:rPr>
        <w:t>6.2.4</w:t>
      </w:r>
      <w:r>
        <w:rPr>
          <w:rFonts w:hint="eastAsia" w:ascii="仿宋_GB2312" w:eastAsia="仿宋_GB2312"/>
          <w:sz w:val="28"/>
          <w:szCs w:val="28"/>
        </w:rPr>
        <w:t>若被检产品明示的质量要求低于或包含本规范中检验项目依据的推荐性标准要求时，应以被检产品明示的质量要求判定。</w:t>
      </w:r>
    </w:p>
    <w:p>
      <w:pPr>
        <w:spacing w:line="600" w:lineRule="exact"/>
        <w:rPr>
          <w:rFonts w:ascii="仿宋_GB2312" w:eastAsia="仿宋_GB2312"/>
          <w:sz w:val="28"/>
          <w:szCs w:val="28"/>
        </w:rPr>
      </w:pPr>
      <w:r>
        <w:rPr>
          <w:rFonts w:hint="eastAsia" w:ascii="仿宋_GB2312" w:eastAsia="仿宋_GB2312"/>
          <w:b/>
          <w:sz w:val="28"/>
          <w:szCs w:val="28"/>
        </w:rPr>
        <w:t>6.2.5</w:t>
      </w:r>
      <w:r>
        <w:rPr>
          <w:rFonts w:hint="eastAsia" w:ascii="仿宋_GB2312" w:eastAsia="仿宋_GB2312"/>
          <w:sz w:val="28"/>
          <w:szCs w:val="28"/>
        </w:rPr>
        <w:t>若被检产品明示的质量要求缺少本规范中检验项目依据的推荐性标准要求时，该项目不参与判定，但应在检验报告备注中进行说明。</w:t>
      </w:r>
    </w:p>
    <w:p>
      <w:pPr>
        <w:pStyle w:val="3"/>
        <w:spacing w:before="0" w:after="0"/>
      </w:pPr>
      <w:r>
        <w:rPr>
          <w:rFonts w:hint="eastAsia"/>
        </w:rPr>
        <w:t>7 判定原则</w:t>
      </w:r>
    </w:p>
    <w:p>
      <w:pPr>
        <w:snapToGrid w:val="0"/>
        <w:spacing w:line="360" w:lineRule="auto"/>
        <w:ind w:firstLine="560" w:firstLineChars="200"/>
        <w:rPr>
          <w:rFonts w:ascii="仿宋_GB2312" w:eastAsia="仿宋_GB2312" w:cs="Sim Sun"/>
          <w:kern w:val="0"/>
          <w:sz w:val="28"/>
          <w:szCs w:val="28"/>
        </w:rPr>
      </w:pPr>
      <w:r>
        <w:rPr>
          <w:rFonts w:hint="eastAsia" w:ascii="仿宋_GB2312" w:eastAsia="仿宋_GB2312" w:cs="Sim Sun"/>
          <w:kern w:val="0"/>
          <w:sz w:val="28"/>
          <w:szCs w:val="28"/>
        </w:rPr>
        <w:t>经检验，所检样品全部项目合格，判该产品本次监督抽查结果合格；出现一项或一项以上</w:t>
      </w:r>
      <w:r>
        <w:rPr>
          <w:rFonts w:hint="eastAsia" w:ascii="仿宋_GB2312" w:hAnsi="宋体" w:eastAsia="仿宋_GB2312"/>
          <w:sz w:val="28"/>
          <w:szCs w:val="28"/>
        </w:rPr>
        <w:t>项目</w:t>
      </w:r>
      <w:r>
        <w:rPr>
          <w:rFonts w:hint="eastAsia" w:ascii="仿宋_GB2312" w:eastAsia="仿宋_GB2312" w:cs="Sim Sun"/>
          <w:kern w:val="0"/>
          <w:sz w:val="28"/>
          <w:szCs w:val="28"/>
        </w:rPr>
        <w:t>不合格，判该产品本次监督检验结果不合格。</w:t>
      </w:r>
    </w:p>
    <w:p>
      <w:pPr>
        <w:pStyle w:val="3"/>
        <w:spacing w:before="0" w:after="0" w:line="360" w:lineRule="auto"/>
      </w:pPr>
      <w:r>
        <w:rPr>
          <w:rFonts w:hint="eastAsia"/>
        </w:rPr>
        <w:t>8 异议处理复检</w:t>
      </w:r>
    </w:p>
    <w:p>
      <w:pPr>
        <w:snapToGrid w:val="0"/>
        <w:spacing w:line="600" w:lineRule="exact"/>
        <w:rPr>
          <w:rFonts w:ascii="仿宋_GB2312" w:eastAsia="仿宋_GB2312" w:cs="Sim Sun"/>
          <w:iCs/>
          <w:kern w:val="0"/>
          <w:sz w:val="28"/>
          <w:szCs w:val="28"/>
        </w:rPr>
      </w:pPr>
      <w:r>
        <w:rPr>
          <w:rFonts w:ascii="仿宋_GB2312" w:eastAsia="仿宋_GB2312" w:cs="Sim Sun"/>
          <w:b/>
          <w:iCs/>
          <w:kern w:val="0"/>
          <w:sz w:val="28"/>
          <w:szCs w:val="28"/>
        </w:rPr>
        <w:t>8</w:t>
      </w:r>
      <w:r>
        <w:rPr>
          <w:rFonts w:hint="eastAsia" w:ascii="仿宋_GB2312" w:eastAsia="仿宋_GB2312" w:cs="Sim Sun"/>
          <w:b/>
          <w:iCs/>
          <w:kern w:val="0"/>
          <w:sz w:val="28"/>
          <w:szCs w:val="28"/>
        </w:rPr>
        <w:t>.1</w:t>
      </w:r>
      <w:r>
        <w:rPr>
          <w:rFonts w:hint="eastAsia" w:ascii="仿宋_GB2312" w:eastAsia="仿宋_GB2312" w:cs="Sim Sun"/>
          <w:iCs/>
          <w:kern w:val="0"/>
          <w:sz w:val="28"/>
          <w:szCs w:val="28"/>
        </w:rPr>
        <w:t>被抽查企业在收到检验结果，对结果有异议时，可以自收到检验结果之日起15日内向深圳市市场监督管理局提出书面复检申请。逾期未提出异议的，视为承认检验结果。</w:t>
      </w:r>
    </w:p>
    <w:p>
      <w:pPr>
        <w:snapToGrid w:val="0"/>
        <w:spacing w:line="600" w:lineRule="exact"/>
        <w:rPr>
          <w:rFonts w:ascii="仿宋_GB2312" w:eastAsia="仿宋_GB2312" w:cs="Sim Sun"/>
          <w:iCs/>
          <w:kern w:val="0"/>
          <w:sz w:val="28"/>
          <w:szCs w:val="28"/>
        </w:rPr>
      </w:pPr>
      <w:r>
        <w:rPr>
          <w:rFonts w:ascii="仿宋_GB2312" w:eastAsia="仿宋_GB2312" w:cs="Sim Sun"/>
          <w:b/>
          <w:iCs/>
          <w:kern w:val="0"/>
          <w:sz w:val="28"/>
          <w:szCs w:val="28"/>
        </w:rPr>
        <w:t>8</w:t>
      </w:r>
      <w:r>
        <w:rPr>
          <w:rFonts w:hint="eastAsia" w:ascii="仿宋_GB2312" w:eastAsia="仿宋_GB2312" w:cs="Sim Sun"/>
          <w:b/>
          <w:iCs/>
          <w:kern w:val="0"/>
          <w:sz w:val="28"/>
          <w:szCs w:val="28"/>
        </w:rPr>
        <w:t>.2</w:t>
      </w:r>
      <w:r>
        <w:rPr>
          <w:rFonts w:hint="eastAsia" w:ascii="仿宋_GB2312" w:eastAsia="仿宋_GB2312" w:cs="Sim Sun"/>
          <w:iCs/>
          <w:kern w:val="0"/>
          <w:sz w:val="28"/>
          <w:szCs w:val="28"/>
        </w:rPr>
        <w:t>检验机构接到深圳市市场监督管理局的复检通知后应当按原监督抽查方案，核查不合格项目相关证据，能够以记录（纸质记录或电子记录或影像记录）、或与不合格项目相关联的其它质量数据等检验证据证明，并得到被检方认可的，做出维持原检验结果的结论。</w:t>
      </w:r>
    </w:p>
    <w:p>
      <w:pPr>
        <w:snapToGrid w:val="0"/>
        <w:spacing w:line="600" w:lineRule="exact"/>
        <w:rPr>
          <w:rFonts w:ascii="仿宋_GB2312" w:eastAsia="仿宋_GB2312" w:cs="Sim Sun"/>
          <w:iCs/>
          <w:kern w:val="0"/>
          <w:sz w:val="28"/>
          <w:szCs w:val="28"/>
        </w:rPr>
      </w:pPr>
      <w:r>
        <w:rPr>
          <w:rFonts w:ascii="仿宋_GB2312" w:eastAsia="仿宋_GB2312" w:cs="Sim Sun"/>
          <w:b/>
          <w:kern w:val="0"/>
          <w:sz w:val="28"/>
          <w:szCs w:val="28"/>
        </w:rPr>
        <w:t>8</w:t>
      </w:r>
      <w:r>
        <w:rPr>
          <w:rFonts w:hint="eastAsia" w:ascii="仿宋_GB2312" w:eastAsia="仿宋_GB2312" w:cs="Sim Sun"/>
          <w:b/>
          <w:kern w:val="0"/>
          <w:sz w:val="28"/>
          <w:szCs w:val="28"/>
        </w:rPr>
        <w:t>.3</w:t>
      </w:r>
      <w:r>
        <w:rPr>
          <w:rFonts w:hint="eastAsia" w:ascii="仿宋_GB2312" w:eastAsia="仿宋_GB2312" w:cs="Sim Sun"/>
          <w:iCs/>
          <w:kern w:val="0"/>
          <w:sz w:val="28"/>
          <w:szCs w:val="28"/>
        </w:rPr>
        <w:t>复检机构与初检机构不得为同一机构，但组织监督抽查的省级以上市场监督管理部门行政区域内或者组织监督抽查的市级、县级市场监督管理部门所在省辖区内仅有一个检验机构具备相应资质的除外。</w:t>
      </w:r>
    </w:p>
    <w:p>
      <w:pPr>
        <w:snapToGrid w:val="0"/>
        <w:spacing w:line="600" w:lineRule="exact"/>
        <w:rPr>
          <w:rFonts w:ascii="仿宋_GB2312" w:eastAsia="仿宋_GB2312" w:cs="Sim Sun"/>
          <w:kern w:val="0"/>
          <w:sz w:val="28"/>
          <w:szCs w:val="28"/>
        </w:rPr>
      </w:pPr>
      <w:r>
        <w:rPr>
          <w:rFonts w:ascii="仿宋_GB2312" w:eastAsia="仿宋_GB2312" w:cs="Sim Sun"/>
          <w:b/>
          <w:bCs/>
          <w:iCs/>
          <w:kern w:val="0"/>
          <w:sz w:val="28"/>
          <w:szCs w:val="28"/>
        </w:rPr>
        <w:t xml:space="preserve">8.4 </w:t>
      </w:r>
      <w:r>
        <w:rPr>
          <w:rFonts w:hint="eastAsia" w:ascii="仿宋_GB2312" w:eastAsia="仿宋_GB2312" w:cs="Sim Sun"/>
          <w:iCs/>
          <w:kern w:val="0"/>
          <w:sz w:val="28"/>
          <w:szCs w:val="28"/>
        </w:rPr>
        <w:t>若复检机构与初检机构未同一家机构，则复验检验人员与初检检验人员不得为同一人（含审核人员）。</w:t>
      </w:r>
    </w:p>
    <w:p>
      <w:pPr>
        <w:snapToGrid w:val="0"/>
        <w:spacing w:line="600" w:lineRule="exact"/>
        <w:rPr>
          <w:rFonts w:ascii="仿宋_GB2312" w:eastAsia="仿宋_GB2312" w:cs="Sim Sun"/>
          <w:kern w:val="0"/>
          <w:sz w:val="28"/>
          <w:szCs w:val="28"/>
        </w:rPr>
      </w:pPr>
      <w:r>
        <w:rPr>
          <w:rFonts w:ascii="仿宋_GB2312" w:eastAsia="仿宋_GB2312" w:cs="Sim Sun"/>
          <w:b/>
          <w:kern w:val="0"/>
          <w:sz w:val="28"/>
          <w:szCs w:val="28"/>
        </w:rPr>
        <w:t>8</w:t>
      </w:r>
      <w:r>
        <w:rPr>
          <w:rFonts w:hint="eastAsia" w:ascii="仿宋_GB2312" w:eastAsia="仿宋_GB2312" w:cs="Sim Sun"/>
          <w:b/>
          <w:kern w:val="0"/>
          <w:sz w:val="28"/>
          <w:szCs w:val="28"/>
        </w:rPr>
        <w:t>.</w:t>
      </w:r>
      <w:r>
        <w:rPr>
          <w:rFonts w:ascii="仿宋_GB2312" w:eastAsia="仿宋_GB2312" w:cs="Sim Sun"/>
          <w:b/>
          <w:kern w:val="0"/>
          <w:sz w:val="28"/>
          <w:szCs w:val="28"/>
        </w:rPr>
        <w:t xml:space="preserve">5 </w:t>
      </w:r>
      <w:r>
        <w:rPr>
          <w:rFonts w:hint="eastAsia" w:ascii="仿宋_GB2312" w:eastAsia="仿宋_GB2312" w:cs="Sim Sun"/>
          <w:kern w:val="0"/>
          <w:sz w:val="28"/>
          <w:szCs w:val="28"/>
        </w:rPr>
        <w:t>需对不合格项目复验时，按</w:t>
      </w:r>
      <w:r>
        <w:rPr>
          <w:rFonts w:ascii="仿宋_GB2312" w:eastAsia="仿宋_GB2312" w:cs="Sim Sun"/>
          <w:kern w:val="0"/>
          <w:sz w:val="28"/>
          <w:szCs w:val="28"/>
        </w:rPr>
        <w:t>6</w:t>
      </w:r>
      <w:r>
        <w:rPr>
          <w:rFonts w:hint="eastAsia" w:ascii="仿宋_GB2312" w:eastAsia="仿宋_GB2312" w:cs="Sim Sun"/>
          <w:kern w:val="0"/>
          <w:sz w:val="28"/>
          <w:szCs w:val="28"/>
        </w:rPr>
        <w:t>.1选择复检样品。</w:t>
      </w:r>
    </w:p>
    <w:p>
      <w:pPr>
        <w:snapToGrid w:val="0"/>
        <w:spacing w:line="600" w:lineRule="exact"/>
        <w:rPr>
          <w:rFonts w:ascii="仿宋_GB2312" w:eastAsia="仿宋_GB2312" w:cs="Sim Sun"/>
          <w:iCs/>
          <w:kern w:val="0"/>
          <w:sz w:val="28"/>
          <w:szCs w:val="28"/>
        </w:rPr>
      </w:pPr>
      <w:r>
        <w:rPr>
          <w:rFonts w:ascii="仿宋_GB2312" w:eastAsia="仿宋_GB2312" w:cs="Sim Sun"/>
          <w:b/>
          <w:iCs/>
          <w:kern w:val="0"/>
          <w:sz w:val="28"/>
          <w:szCs w:val="28"/>
        </w:rPr>
        <w:t>8</w:t>
      </w:r>
      <w:r>
        <w:rPr>
          <w:rFonts w:hint="eastAsia" w:ascii="仿宋_GB2312" w:eastAsia="仿宋_GB2312" w:cs="Sim Sun"/>
          <w:b/>
          <w:iCs/>
          <w:kern w:val="0"/>
          <w:sz w:val="28"/>
          <w:szCs w:val="28"/>
        </w:rPr>
        <w:t>.6</w:t>
      </w:r>
      <w:r>
        <w:rPr>
          <w:rFonts w:hint="eastAsia" w:ascii="仿宋_GB2312" w:eastAsia="仿宋_GB2312" w:cs="Sim Sun"/>
          <w:iCs/>
          <w:kern w:val="0"/>
          <w:sz w:val="28"/>
          <w:szCs w:val="28"/>
        </w:rPr>
        <w:t>深圳市市场监督管理局根据初检、复检结果及企业提交的证明材料，做出复检结论，复检结论为最终结论。</w:t>
      </w:r>
    </w:p>
    <w:p>
      <w:pPr>
        <w:pStyle w:val="3"/>
        <w:spacing w:before="0" w:after="0"/>
      </w:pPr>
      <w:r>
        <w:rPr>
          <w:rFonts w:hint="eastAsia"/>
        </w:rPr>
        <w:t>9</w:t>
      </w:r>
      <w:r>
        <w:rPr>
          <w:rFonts w:hint="eastAsia"/>
        </w:rPr>
        <w:tab/>
      </w:r>
      <w:r>
        <w:rPr>
          <w:rFonts w:hint="eastAsia"/>
        </w:rPr>
        <w:t>附则</w:t>
      </w:r>
    </w:p>
    <w:p>
      <w:pPr>
        <w:snapToGrid w:val="0"/>
        <w:spacing w:line="360" w:lineRule="auto"/>
        <w:ind w:firstLine="560" w:firstLineChars="200"/>
        <w:rPr>
          <w:rFonts w:ascii="仿宋_GB2312" w:hAnsi="宋体" w:eastAsia="仿宋_GB2312"/>
          <w:iCs/>
          <w:sz w:val="28"/>
          <w:szCs w:val="28"/>
        </w:rPr>
      </w:pPr>
      <w:r>
        <w:rPr>
          <w:rFonts w:hint="eastAsia" w:ascii="仿宋_GB2312" w:hAnsi="宋体" w:eastAsia="仿宋_GB2312"/>
          <w:iCs/>
          <w:sz w:val="28"/>
          <w:szCs w:val="28"/>
        </w:rPr>
        <w:t>本规范编制单位：深圳市计量质量检测研究院。</w:t>
      </w:r>
    </w:p>
    <w:p>
      <w:pPr>
        <w:snapToGrid w:val="0"/>
        <w:spacing w:line="360" w:lineRule="auto"/>
        <w:ind w:firstLine="560" w:firstLineChars="200"/>
        <w:rPr>
          <w:rFonts w:ascii="仿宋_GB2312" w:hAnsi="宋体" w:eastAsia="仿宋_GB2312"/>
          <w:iCs/>
          <w:sz w:val="28"/>
          <w:szCs w:val="28"/>
        </w:rPr>
      </w:pPr>
      <w:r>
        <w:rPr>
          <w:rFonts w:hint="eastAsia" w:ascii="仿宋_GB2312" w:hAnsi="宋体" w:eastAsia="仿宋_GB2312"/>
          <w:iCs/>
          <w:sz w:val="28"/>
          <w:szCs w:val="28"/>
        </w:rPr>
        <w:t>本规范由深圳市市场监督管理局质量处管理。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ˎ̥">
    <w:altName w:val="Times New Roman"/>
    <w:panose1 w:val="00000000000000000000"/>
    <w:charset w:val="00"/>
    <w:family w:val="roman"/>
    <w:pitch w:val="default"/>
    <w:sig w:usb0="00000000" w:usb1="00000000" w:usb2="00000000" w:usb3="00000000" w:csb0="00040001" w:csb1="00000000"/>
  </w:font>
  <w:font w:name="Sim Sun">
    <w:altName w:val="宋体"/>
    <w:panose1 w:val="00000000000000000000"/>
    <w:charset w:val="86"/>
    <w:family w:val="swiss"/>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8A5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0"/>
    <w:pPr>
      <w:keepNext/>
      <w:keepLines/>
      <w:spacing w:before="280" w:after="290" w:line="376" w:lineRule="auto"/>
      <w:outlineLvl w:val="3"/>
    </w:pPr>
    <w:rPr>
      <w:rFonts w:ascii="Cambria" w:hAnsi="Cambria"/>
      <w:b/>
      <w:bCs/>
      <w:sz w:val="28"/>
      <w:szCs w:val="28"/>
    </w:rPr>
  </w:style>
  <w:style w:type="paragraph" w:styleId="3">
    <w:name w:val="heading 5"/>
    <w:basedOn w:val="1"/>
    <w:next w:val="1"/>
    <w:qFormat/>
    <w:uiPriority w:val="0"/>
    <w:pPr>
      <w:keepNext/>
      <w:keepLines/>
      <w:spacing w:before="280" w:after="290" w:line="376" w:lineRule="auto"/>
      <w:outlineLvl w:val="4"/>
    </w:pPr>
    <w:rPr>
      <w:rFonts w:ascii="Calibri" w:hAnsi="Calibri" w:eastAsia="仿宋_GB2312"/>
      <w:b/>
      <w:bCs/>
      <w:sz w:val="28"/>
      <w:szCs w:val="28"/>
    </w:rPr>
  </w:style>
  <w:style w:type="character" w:default="1" w:styleId="8">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4">
    <w:name w:val="Plain Text"/>
    <w:basedOn w:val="1"/>
    <w:qFormat/>
    <w:uiPriority w:val="0"/>
    <w:rPr>
      <w:rFonts w:ascii="宋体" w:hAnsi="Courier New"/>
      <w:szCs w:val="21"/>
    </w:rPr>
  </w:style>
  <w:style w:type="paragraph" w:styleId="5">
    <w:name w:val="footer"/>
    <w:basedOn w:val="1"/>
    <w:uiPriority w:val="99"/>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2020-05-28T02:11:40Z</dcterms:created>
  <dc:creator>changmy</dc:creator>
  <cp:lastModifiedBy>常孟园</cp:lastModifiedBy>
  <dcterms:modified xsi:type="dcterms:W3CDTF">2020-05-28T02:11:46Z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