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深圳市市场监督管理局</w:t>
      </w:r>
    </w:p>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消防产品质量监督抽查实施规范</w:t>
      </w:r>
    </w:p>
    <w:p>
      <w:pPr>
        <w:spacing w:beforeLines="75"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编号：CCGF-SZ-068-2019</w:t>
      </w:r>
    </w:p>
    <w:p>
      <w:pPr>
        <w:snapToGrid w:val="0"/>
        <w:spacing w:line="360" w:lineRule="auto"/>
        <w:rPr>
          <w:rFonts w:ascii="仿宋_GB2312" w:hAnsi="宋体" w:eastAsia="仿宋_GB2312"/>
          <w:b/>
          <w:color w:val="FF0000"/>
          <w:sz w:val="28"/>
          <w:szCs w:val="28"/>
        </w:rPr>
      </w:pP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1 适用范围</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本规范适用于深圳市生产及流通领域消防产品质量监督抽查。监督抽查产品范围适用于：</w:t>
      </w:r>
      <w:r>
        <w:rPr>
          <w:rFonts w:ascii="仿宋_GB2312" w:hAnsi="宋体" w:eastAsia="仿宋_GB2312"/>
          <w:color w:val="000000" w:themeColor="text1"/>
          <w:sz w:val="28"/>
          <w:szCs w:val="28"/>
        </w:rPr>
        <w:t>消防水带（</w:t>
      </w:r>
      <w:r>
        <w:rPr>
          <w:rFonts w:hint="eastAsia" w:ascii="仿宋_GB2312" w:hAnsi="宋体" w:eastAsia="仿宋_GB2312"/>
          <w:color w:val="000000" w:themeColor="text1"/>
          <w:sz w:val="28"/>
          <w:szCs w:val="28"/>
        </w:rPr>
        <w:t>有衬里</w:t>
      </w:r>
      <w:r>
        <w:rPr>
          <w:rFonts w:ascii="仿宋_GB2312" w:hAnsi="宋体" w:eastAsia="仿宋_GB2312"/>
          <w:color w:val="000000" w:themeColor="text1"/>
          <w:sz w:val="28"/>
          <w:szCs w:val="28"/>
        </w:rPr>
        <w:t>消防水带）</w:t>
      </w:r>
      <w:r>
        <w:rPr>
          <w:rFonts w:hint="eastAsia" w:ascii="仿宋_GB2312" w:hAnsi="宋体" w:eastAsia="仿宋_GB2312"/>
          <w:color w:val="000000" w:themeColor="text1"/>
          <w:sz w:val="28"/>
          <w:szCs w:val="28"/>
        </w:rPr>
        <w:t>、灭火器</w:t>
      </w:r>
      <w:r>
        <w:rPr>
          <w:rFonts w:ascii="仿宋_GB2312" w:hAnsi="宋体" w:eastAsia="仿宋_GB2312"/>
          <w:color w:val="000000" w:themeColor="text1"/>
          <w:sz w:val="28"/>
          <w:szCs w:val="28"/>
        </w:rPr>
        <w:t>（</w:t>
      </w:r>
      <w:r>
        <w:rPr>
          <w:rFonts w:hint="eastAsia" w:ascii="仿宋_GB2312" w:hAnsi="宋体" w:eastAsia="仿宋_GB2312"/>
          <w:color w:val="000000" w:themeColor="text1"/>
          <w:sz w:val="28"/>
          <w:szCs w:val="28"/>
        </w:rPr>
        <w:t>手提式</w:t>
      </w:r>
      <w:r>
        <w:rPr>
          <w:rFonts w:ascii="仿宋_GB2312" w:hAnsi="宋体" w:eastAsia="仿宋_GB2312"/>
          <w:color w:val="000000" w:themeColor="text1"/>
          <w:sz w:val="28"/>
          <w:szCs w:val="28"/>
        </w:rPr>
        <w:t>灭火器</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w:t>
      </w:r>
      <w:r>
        <w:rPr>
          <w:rFonts w:hint="eastAsia" w:ascii="仿宋_GB2312" w:hAnsi="宋体" w:eastAsia="仿宋_GB2312"/>
          <w:color w:val="000000" w:themeColor="text1"/>
          <w:sz w:val="28"/>
          <w:szCs w:val="28"/>
        </w:rPr>
        <w:t>消防给水设备产品</w:t>
      </w:r>
      <w:r>
        <w:rPr>
          <w:rFonts w:ascii="仿宋_GB2312" w:hAnsi="宋体" w:eastAsia="仿宋_GB2312"/>
          <w:color w:val="000000" w:themeColor="text1"/>
          <w:sz w:val="28"/>
          <w:szCs w:val="28"/>
        </w:rPr>
        <w:t>（</w:t>
      </w:r>
      <w:r>
        <w:rPr>
          <w:rFonts w:hint="eastAsia" w:ascii="仿宋_GB2312" w:hAnsi="宋体" w:eastAsia="仿宋_GB2312"/>
          <w:color w:val="000000" w:themeColor="text1"/>
          <w:sz w:val="28"/>
          <w:szCs w:val="28"/>
        </w:rPr>
        <w:t>室内消火栓</w:t>
      </w:r>
      <w:r>
        <w:rPr>
          <w:rFonts w:ascii="仿宋_GB2312" w:hAnsi="宋体" w:eastAsia="仿宋_GB2312"/>
          <w:color w:val="000000" w:themeColor="text1"/>
          <w:sz w:val="28"/>
          <w:szCs w:val="28"/>
        </w:rPr>
        <w:t>、消防水枪）</w:t>
      </w:r>
      <w:r>
        <w:rPr>
          <w:rFonts w:hint="eastAsia" w:ascii="仿宋_GB2312" w:eastAsia="仿宋_GB2312"/>
          <w:color w:val="000000" w:themeColor="text1"/>
          <w:sz w:val="28"/>
          <w:szCs w:val="28"/>
        </w:rPr>
        <w:t>、</w:t>
      </w:r>
      <w:r>
        <w:rPr>
          <w:rFonts w:hint="eastAsia" w:ascii="仿宋_GB2312" w:hAnsi="宋体" w:eastAsia="仿宋_GB2312"/>
          <w:color w:val="000000" w:themeColor="text1"/>
          <w:sz w:val="28"/>
          <w:szCs w:val="28"/>
        </w:rPr>
        <w:t>建筑耐火构件</w:t>
      </w:r>
      <w:r>
        <w:rPr>
          <w:rFonts w:ascii="仿宋_GB2312" w:hAnsi="宋体" w:eastAsia="仿宋_GB2312"/>
          <w:color w:val="000000" w:themeColor="text1"/>
          <w:sz w:val="28"/>
          <w:szCs w:val="28"/>
        </w:rPr>
        <w:t>（</w:t>
      </w:r>
      <w:r>
        <w:rPr>
          <w:rFonts w:hint="eastAsia" w:ascii="仿宋_GB2312" w:hAnsi="宋体" w:eastAsia="仿宋_GB2312"/>
          <w:color w:val="000000" w:themeColor="text1"/>
          <w:sz w:val="28"/>
          <w:szCs w:val="28"/>
        </w:rPr>
        <w:t>防火窗</w:t>
      </w:r>
      <w:r>
        <w:rPr>
          <w:rFonts w:ascii="仿宋_GB2312" w:hAnsi="宋体" w:eastAsia="仿宋_GB2312"/>
          <w:color w:val="000000" w:themeColor="text1"/>
          <w:sz w:val="28"/>
          <w:szCs w:val="28"/>
        </w:rPr>
        <w:t>、防火门、</w:t>
      </w:r>
      <w:r>
        <w:rPr>
          <w:rFonts w:hint="eastAsia" w:ascii="仿宋_GB2312" w:hAnsi="宋体" w:eastAsia="仿宋_GB2312"/>
          <w:color w:val="000000" w:themeColor="text1"/>
          <w:sz w:val="28"/>
          <w:szCs w:val="28"/>
        </w:rPr>
        <w:t>防火玻璃</w:t>
      </w:r>
      <w:r>
        <w:rPr>
          <w:rFonts w:ascii="仿宋_GB2312" w:hAnsi="宋体" w:eastAsia="仿宋_GB2312"/>
          <w:color w:val="000000" w:themeColor="text1"/>
          <w:sz w:val="28"/>
          <w:szCs w:val="28"/>
        </w:rPr>
        <w:t>、防火卷帘）</w:t>
      </w:r>
      <w:r>
        <w:rPr>
          <w:rFonts w:hint="eastAsia" w:ascii="仿宋_GB2312" w:hAnsi="宋体" w:eastAsia="仿宋_GB2312"/>
          <w:color w:val="000000" w:themeColor="text1"/>
          <w:sz w:val="28"/>
          <w:szCs w:val="28"/>
        </w:rPr>
        <w:t>、</w:t>
      </w:r>
      <w:r>
        <w:rPr>
          <w:rFonts w:hint="eastAsia" w:ascii="仿宋_GB2312" w:eastAsia="仿宋_GB2312"/>
          <w:color w:val="000000" w:themeColor="text1"/>
          <w:sz w:val="28"/>
          <w:szCs w:val="28"/>
        </w:rPr>
        <w:t>防火涂料（饰面型防火涂料）、</w:t>
      </w:r>
      <w:r>
        <w:rPr>
          <w:rFonts w:hint="eastAsia" w:ascii="仿宋_GB2312" w:hAnsi="宋体" w:eastAsia="仿宋_GB2312"/>
          <w:color w:val="000000" w:themeColor="text1"/>
          <w:sz w:val="28"/>
          <w:szCs w:val="28"/>
        </w:rPr>
        <w:t>避难逃生产品（消防</w:t>
      </w:r>
      <w:r>
        <w:rPr>
          <w:rFonts w:ascii="仿宋_GB2312" w:hAnsi="宋体" w:eastAsia="仿宋_GB2312"/>
          <w:color w:val="000000" w:themeColor="text1"/>
          <w:sz w:val="28"/>
          <w:szCs w:val="28"/>
        </w:rPr>
        <w:t>应急照明和疏散指示</w:t>
      </w:r>
      <w:r>
        <w:rPr>
          <w:rFonts w:hint="eastAsia" w:ascii="仿宋_GB2312" w:hAnsi="宋体" w:eastAsia="仿宋_GB2312"/>
          <w:color w:val="000000" w:themeColor="text1"/>
          <w:sz w:val="28"/>
          <w:szCs w:val="28"/>
        </w:rPr>
        <w:t>灯具）</w:t>
      </w:r>
      <w:r>
        <w:rPr>
          <w:rFonts w:hint="eastAsia" w:ascii="仿宋_GB2312" w:eastAsia="仿宋_GB2312"/>
          <w:color w:val="000000" w:themeColor="text1"/>
          <w:sz w:val="28"/>
          <w:szCs w:val="28"/>
        </w:rPr>
        <w:t>等</w:t>
      </w:r>
      <w:r>
        <w:rPr>
          <w:rFonts w:hint="eastAsia" w:ascii="仿宋_GB2312" w:hAnsi="宋体" w:eastAsia="仿宋_GB2312"/>
          <w:color w:val="000000" w:themeColor="text1"/>
          <w:sz w:val="28"/>
          <w:szCs w:val="28"/>
        </w:rPr>
        <w:t>。</w:t>
      </w:r>
    </w:p>
    <w:p>
      <w:pPr>
        <w:snapToGrid w:val="0"/>
        <w:spacing w:line="360" w:lineRule="auto"/>
        <w:ind w:firstLine="537" w:firstLineChars="192"/>
        <w:rPr>
          <w:color w:val="000000" w:themeColor="text1"/>
        </w:rPr>
      </w:pPr>
      <w:r>
        <w:rPr>
          <w:rFonts w:hint="eastAsia" w:ascii="仿宋_GB2312" w:hAnsi="宋体" w:eastAsia="仿宋_GB2312"/>
          <w:color w:val="000000" w:themeColor="text1"/>
          <w:sz w:val="28"/>
          <w:szCs w:val="28"/>
        </w:rPr>
        <w:t>本规范内容包括适用范围、产品种类、术语和定义、检验依据、抽样、检验要求，判定原则及异议处理复检。</w:t>
      </w:r>
    </w:p>
    <w:p>
      <w:pPr>
        <w:snapToGrid w:val="0"/>
        <w:spacing w:line="360" w:lineRule="auto"/>
        <w:outlineLvl w:val="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2 产品种类</w:t>
      </w:r>
    </w:p>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产品种类见表1。</w:t>
      </w:r>
    </w:p>
    <w:p>
      <w:pPr>
        <w:snapToGrid w:val="0"/>
        <w:jc w:val="center"/>
        <w:rPr>
          <w:rFonts w:ascii="黑体" w:hAnsi="黑体" w:eastAsia="黑体"/>
          <w:color w:val="000000" w:themeColor="text1"/>
          <w:sz w:val="28"/>
          <w:szCs w:val="28"/>
        </w:rPr>
      </w:pPr>
      <w:r>
        <w:rPr>
          <w:rFonts w:hint="eastAsia" w:ascii="黑体" w:hAnsi="黑体" w:eastAsia="黑体"/>
          <w:color w:val="000000" w:themeColor="text1"/>
          <w:sz w:val="28"/>
          <w:szCs w:val="28"/>
        </w:rPr>
        <w:t>表1  产品种类</w:t>
      </w:r>
    </w:p>
    <w:tbl>
      <w:tblPr>
        <w:tblStyle w:val="22"/>
        <w:tblW w:w="8715" w:type="dxa"/>
        <w:jc w:val="center"/>
        <w:tblInd w:w="-1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jc w:val="center"/>
        </w:trPr>
        <w:tc>
          <w:tcPr>
            <w:tcW w:w="1864" w:type="dxa"/>
            <w:vAlign w:val="center"/>
          </w:tcPr>
          <w:p>
            <w:pPr>
              <w:snapToGrid w:val="0"/>
              <w:spacing w:line="300" w:lineRule="exact"/>
              <w:jc w:val="center"/>
              <w:rPr>
                <w:rFonts w:ascii="黑体" w:hAnsi="黑体" w:eastAsia="黑体"/>
                <w:color w:val="000000" w:themeColor="text1"/>
                <w:sz w:val="24"/>
                <w:szCs w:val="21"/>
              </w:rPr>
            </w:pPr>
            <w:r>
              <w:rPr>
                <w:rFonts w:hint="eastAsia" w:ascii="黑体" w:hAnsi="黑体" w:eastAsia="黑体"/>
                <w:color w:val="000000" w:themeColor="text1"/>
                <w:sz w:val="24"/>
                <w:szCs w:val="21"/>
              </w:rPr>
              <w:t>产品种类</w:t>
            </w:r>
          </w:p>
        </w:tc>
        <w:tc>
          <w:tcPr>
            <w:tcW w:w="6851" w:type="dxa"/>
            <w:vAlign w:val="center"/>
          </w:tcPr>
          <w:p>
            <w:pPr>
              <w:snapToGrid w:val="0"/>
              <w:spacing w:line="300" w:lineRule="exact"/>
              <w:jc w:val="center"/>
              <w:rPr>
                <w:rFonts w:ascii="黑体" w:hAnsi="黑体" w:eastAsia="黑体"/>
                <w:color w:val="000000" w:themeColor="text1"/>
                <w:sz w:val="24"/>
                <w:szCs w:val="21"/>
              </w:rPr>
            </w:pPr>
            <w:r>
              <w:rPr>
                <w:rFonts w:hint="eastAsia" w:ascii="黑体" w:hAnsi="黑体" w:eastAsia="黑体"/>
                <w:color w:val="000000" w:themeColor="text1"/>
                <w:sz w:val="24"/>
                <w:szCs w:val="21"/>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864" w:type="dxa"/>
            <w:vAlign w:val="center"/>
          </w:tcPr>
          <w:p>
            <w:pPr>
              <w:snapToGrid w:val="0"/>
              <w:spacing w:line="300" w:lineRule="exact"/>
              <w:jc w:val="center"/>
              <w:rPr>
                <w:rFonts w:ascii="仿宋_GB2312" w:hAnsi="宋体" w:eastAsia="仿宋_GB2312"/>
                <w:color w:val="000000" w:themeColor="text1"/>
                <w:sz w:val="24"/>
                <w:szCs w:val="21"/>
              </w:rPr>
            </w:pPr>
            <w:r>
              <w:rPr>
                <w:rFonts w:ascii="仿宋_GB2312" w:hAnsi="宋体" w:eastAsia="仿宋_GB2312"/>
                <w:color w:val="000000" w:themeColor="text1"/>
                <w:sz w:val="24"/>
                <w:szCs w:val="21"/>
              </w:rPr>
              <w:t>消防水带</w:t>
            </w:r>
          </w:p>
        </w:tc>
        <w:tc>
          <w:tcPr>
            <w:tcW w:w="6851" w:type="dxa"/>
            <w:vAlign w:val="center"/>
          </w:tcPr>
          <w:p>
            <w:pPr>
              <w:snapToGri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有衬里</w:t>
            </w:r>
            <w:r>
              <w:rPr>
                <w:rFonts w:ascii="仿宋_GB2312" w:hAnsi="宋体" w:eastAsia="仿宋_GB2312"/>
                <w:color w:val="000000" w:themeColor="text1"/>
                <w:sz w:val="24"/>
                <w:szCs w:val="21"/>
              </w:rPr>
              <w:t>消防水带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autoSpaceDE w:val="0"/>
              <w:autoSpaceDN w:val="0"/>
              <w:adjustRightIn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手提式灭火器</w:t>
            </w:r>
          </w:p>
        </w:tc>
        <w:tc>
          <w:tcPr>
            <w:tcW w:w="6851" w:type="dxa"/>
            <w:vAlign w:val="center"/>
          </w:tcPr>
          <w:p>
            <w:pPr>
              <w:autoSpaceDE w:val="0"/>
              <w:autoSpaceDN w:val="0"/>
              <w:adjustRightIn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手提式干粉灭火器、手提式二氧化碳灭火器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snapToGri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室内消火栓</w:t>
            </w:r>
          </w:p>
        </w:tc>
        <w:tc>
          <w:tcPr>
            <w:tcW w:w="6851" w:type="dxa"/>
            <w:vAlign w:val="center"/>
          </w:tcPr>
          <w:p>
            <w:pPr>
              <w:snapToGri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autoSpaceDE w:val="0"/>
              <w:autoSpaceDN w:val="0"/>
              <w:adjustRightIn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消防水枪</w:t>
            </w:r>
          </w:p>
        </w:tc>
        <w:tc>
          <w:tcPr>
            <w:tcW w:w="6851" w:type="dxa"/>
            <w:vAlign w:val="center"/>
          </w:tcPr>
          <w:p>
            <w:pPr>
              <w:autoSpaceDE w:val="0"/>
              <w:autoSpaceDN w:val="0"/>
              <w:adjustRightIn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直流水枪、喷雾水枪</w:t>
            </w:r>
            <w:r>
              <w:rPr>
                <w:rFonts w:ascii="仿宋_GB2312" w:hAnsi="宋体" w:eastAsia="仿宋_GB2312"/>
                <w:color w:val="000000" w:themeColor="text1"/>
                <w:sz w:val="24"/>
                <w:szCs w:val="21"/>
              </w:rPr>
              <w:t>、</w:t>
            </w:r>
            <w:r>
              <w:rPr>
                <w:rFonts w:hint="eastAsia" w:ascii="仿宋_GB2312" w:hAnsi="宋体" w:eastAsia="仿宋_GB2312"/>
                <w:color w:val="000000" w:themeColor="text1"/>
                <w:sz w:val="24"/>
                <w:szCs w:val="21"/>
              </w:rPr>
              <w:t>直流喷雾水枪、多用水枪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autoSpaceDE w:val="0"/>
              <w:autoSpaceDN w:val="0"/>
              <w:adjustRightIn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防火窗</w:t>
            </w:r>
          </w:p>
        </w:tc>
        <w:tc>
          <w:tcPr>
            <w:tcW w:w="6851" w:type="dxa"/>
            <w:vAlign w:val="center"/>
          </w:tcPr>
          <w:p>
            <w:pPr>
              <w:autoSpaceDE w:val="0"/>
              <w:autoSpaceDN w:val="0"/>
              <w:adjustRightIn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钢质隔热防火窗、木质隔热防火窗、钢木复合防火窗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autoSpaceDE w:val="0"/>
              <w:autoSpaceDN w:val="0"/>
              <w:adjustRightIn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防火门</w:t>
            </w:r>
          </w:p>
        </w:tc>
        <w:tc>
          <w:tcPr>
            <w:tcW w:w="6851" w:type="dxa"/>
            <w:vAlign w:val="center"/>
          </w:tcPr>
          <w:p>
            <w:pPr>
              <w:autoSpaceDE w:val="0"/>
              <w:autoSpaceDN w:val="0"/>
              <w:adjustRightIn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钢质隔热防火门、木质隔热防火门、钢木质隔热防火门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snapToGri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防火玻璃</w:t>
            </w:r>
          </w:p>
        </w:tc>
        <w:tc>
          <w:tcPr>
            <w:tcW w:w="6851" w:type="dxa"/>
            <w:vAlign w:val="center"/>
          </w:tcPr>
          <w:p>
            <w:pPr>
              <w:snapToGri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隔热型防火玻璃（复合）、非隔热型防火玻璃（单片）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snapToGri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防火卷帘</w:t>
            </w:r>
          </w:p>
        </w:tc>
        <w:tc>
          <w:tcPr>
            <w:tcW w:w="6851" w:type="dxa"/>
            <w:vAlign w:val="center"/>
          </w:tcPr>
          <w:p>
            <w:pPr>
              <w:snapToGri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钢制防火卷帘、特级防火卷帘（钢质）、无机纤维复合防火卷帘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snapToGri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防火涂料</w:t>
            </w:r>
          </w:p>
        </w:tc>
        <w:tc>
          <w:tcPr>
            <w:tcW w:w="6851" w:type="dxa"/>
            <w:vAlign w:val="center"/>
          </w:tcPr>
          <w:p>
            <w:pPr>
              <w:snapToGri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饰面型防火涂料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4" w:type="dxa"/>
            <w:vAlign w:val="center"/>
          </w:tcPr>
          <w:p>
            <w:pPr>
              <w:autoSpaceDE w:val="0"/>
              <w:autoSpaceDN w:val="0"/>
              <w:adjustRightInd w:val="0"/>
              <w:spacing w:line="300" w:lineRule="exact"/>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消防应急照明和疏散指示灯具</w:t>
            </w:r>
          </w:p>
        </w:tc>
        <w:tc>
          <w:tcPr>
            <w:tcW w:w="6851" w:type="dxa"/>
            <w:vAlign w:val="center"/>
          </w:tcPr>
          <w:p>
            <w:pPr>
              <w:autoSpaceDE w:val="0"/>
              <w:autoSpaceDN w:val="0"/>
              <w:adjustRightInd w:val="0"/>
              <w:spacing w:line="300" w:lineRule="exact"/>
              <w:jc w:val="left"/>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消防应急标志灯具（普通</w:t>
            </w:r>
            <w:r>
              <w:rPr>
                <w:rFonts w:ascii="仿宋_GB2312" w:hAnsi="宋体" w:eastAsia="仿宋_GB2312"/>
                <w:color w:val="000000" w:themeColor="text1"/>
                <w:sz w:val="24"/>
                <w:szCs w:val="21"/>
              </w:rPr>
              <w:t>、</w:t>
            </w:r>
            <w:r>
              <w:rPr>
                <w:rFonts w:hint="eastAsia" w:ascii="仿宋_GB2312" w:hAnsi="宋体" w:eastAsia="仿宋_GB2312"/>
                <w:color w:val="000000" w:themeColor="text1"/>
                <w:sz w:val="24"/>
                <w:szCs w:val="21"/>
              </w:rPr>
              <w:t>集中电源型</w:t>
            </w:r>
            <w:r>
              <w:rPr>
                <w:rFonts w:ascii="仿宋_GB2312" w:hAnsi="宋体" w:eastAsia="仿宋_GB2312"/>
                <w:color w:val="000000" w:themeColor="text1"/>
                <w:sz w:val="24"/>
                <w:szCs w:val="21"/>
              </w:rPr>
              <w:t>、集中控制型、集中电源集中控制型</w:t>
            </w:r>
            <w:r>
              <w:rPr>
                <w:rFonts w:hint="eastAsia" w:ascii="仿宋_GB2312" w:hAnsi="宋体" w:eastAsia="仿宋_GB2312"/>
                <w:color w:val="000000" w:themeColor="text1"/>
                <w:sz w:val="24"/>
                <w:szCs w:val="21"/>
              </w:rPr>
              <w:t>）、消防应急照明灯具（普通</w:t>
            </w:r>
            <w:r>
              <w:rPr>
                <w:rFonts w:ascii="仿宋_GB2312" w:hAnsi="宋体" w:eastAsia="仿宋_GB2312"/>
                <w:color w:val="000000" w:themeColor="text1"/>
                <w:sz w:val="24"/>
                <w:szCs w:val="21"/>
              </w:rPr>
              <w:t>、</w:t>
            </w:r>
            <w:r>
              <w:rPr>
                <w:rFonts w:hint="eastAsia" w:ascii="仿宋_GB2312" w:hAnsi="宋体" w:eastAsia="仿宋_GB2312"/>
                <w:color w:val="000000" w:themeColor="text1"/>
                <w:sz w:val="24"/>
                <w:szCs w:val="21"/>
              </w:rPr>
              <w:t>集中电源型</w:t>
            </w:r>
            <w:r>
              <w:rPr>
                <w:rFonts w:ascii="仿宋_GB2312" w:hAnsi="宋体" w:eastAsia="仿宋_GB2312"/>
                <w:color w:val="000000" w:themeColor="text1"/>
                <w:sz w:val="24"/>
                <w:szCs w:val="21"/>
              </w:rPr>
              <w:t>、集中控制型、集中电源集中控制型</w:t>
            </w:r>
            <w:r>
              <w:rPr>
                <w:rFonts w:hint="eastAsia" w:ascii="仿宋_GB2312" w:hAnsi="宋体" w:eastAsia="仿宋_GB2312"/>
                <w:color w:val="000000" w:themeColor="text1"/>
                <w:sz w:val="24"/>
                <w:szCs w:val="21"/>
              </w:rPr>
              <w:t>）、消防应急</w:t>
            </w:r>
            <w:r>
              <w:rPr>
                <w:rFonts w:ascii="仿宋_GB2312" w:hAnsi="宋体" w:eastAsia="仿宋_GB2312"/>
                <w:color w:val="000000" w:themeColor="text1"/>
                <w:sz w:val="24"/>
                <w:szCs w:val="21"/>
              </w:rPr>
              <w:t>照明标志</w:t>
            </w:r>
            <w:r>
              <w:rPr>
                <w:rFonts w:hint="eastAsia" w:ascii="仿宋_GB2312" w:hAnsi="宋体" w:eastAsia="仿宋_GB2312"/>
                <w:color w:val="000000" w:themeColor="text1"/>
                <w:sz w:val="24"/>
                <w:szCs w:val="21"/>
              </w:rPr>
              <w:t>复合</w:t>
            </w:r>
            <w:r>
              <w:rPr>
                <w:rFonts w:ascii="仿宋_GB2312" w:hAnsi="宋体" w:eastAsia="仿宋_GB2312"/>
                <w:color w:val="000000" w:themeColor="text1"/>
                <w:sz w:val="24"/>
                <w:szCs w:val="21"/>
              </w:rPr>
              <w:t>灯具</w:t>
            </w:r>
          </w:p>
        </w:tc>
      </w:tr>
    </w:tbl>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3 术语和定义</w:t>
      </w:r>
    </w:p>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术语和定义见表2。</w:t>
      </w:r>
    </w:p>
    <w:p>
      <w:pPr>
        <w:snapToGrid w:val="0"/>
        <w:jc w:val="center"/>
        <w:rPr>
          <w:rFonts w:ascii="黑体" w:hAnsi="黑体" w:eastAsia="黑体"/>
          <w:color w:val="000000" w:themeColor="text1"/>
          <w:sz w:val="28"/>
          <w:szCs w:val="28"/>
        </w:rPr>
      </w:pPr>
      <w:r>
        <w:rPr>
          <w:rFonts w:hint="eastAsia" w:ascii="黑体" w:hAnsi="黑体" w:eastAsia="黑体"/>
          <w:color w:val="000000" w:themeColor="text1"/>
          <w:sz w:val="28"/>
          <w:szCs w:val="28"/>
        </w:rPr>
        <w:t>表2  术语和定义</w:t>
      </w:r>
    </w:p>
    <w:tbl>
      <w:tblPr>
        <w:tblStyle w:val="22"/>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45"/>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42" w:type="dxa"/>
            <w:gridSpan w:val="2"/>
            <w:vAlign w:val="center"/>
          </w:tcPr>
          <w:p>
            <w:pPr>
              <w:snapToGrid w:val="0"/>
              <w:spacing w:line="300" w:lineRule="exact"/>
              <w:jc w:val="center"/>
              <w:rPr>
                <w:rFonts w:ascii="黑体" w:hAnsi="黑体" w:eastAsia="黑体"/>
                <w:color w:val="000000" w:themeColor="text1"/>
                <w:sz w:val="24"/>
                <w:szCs w:val="24"/>
              </w:rPr>
            </w:pPr>
            <w:r>
              <w:rPr>
                <w:rFonts w:hint="eastAsia" w:ascii="黑体" w:hAnsi="黑体" w:eastAsia="黑体"/>
                <w:color w:val="000000" w:themeColor="text1"/>
                <w:sz w:val="24"/>
                <w:szCs w:val="24"/>
              </w:rPr>
              <w:t>产品种类</w:t>
            </w:r>
          </w:p>
        </w:tc>
        <w:tc>
          <w:tcPr>
            <w:tcW w:w="6824" w:type="dxa"/>
            <w:vAlign w:val="center"/>
          </w:tcPr>
          <w:p>
            <w:pPr>
              <w:snapToGrid w:val="0"/>
              <w:spacing w:line="300" w:lineRule="exact"/>
              <w:jc w:val="center"/>
              <w:rPr>
                <w:rFonts w:ascii="黑体" w:hAnsi="黑体" w:eastAsia="黑体"/>
                <w:color w:val="000000" w:themeColor="text1"/>
                <w:sz w:val="24"/>
                <w:szCs w:val="24"/>
              </w:rPr>
            </w:pPr>
            <w:r>
              <w:rPr>
                <w:rFonts w:hint="eastAsia" w:ascii="黑体" w:hAnsi="黑体" w:eastAsia="黑体"/>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有衬里</w:t>
            </w:r>
            <w:r>
              <w:rPr>
                <w:rFonts w:ascii="仿宋_GB2312" w:hAnsi="宋体" w:eastAsia="仿宋_GB2312"/>
                <w:color w:val="000000" w:themeColor="text1"/>
                <w:sz w:val="24"/>
                <w:szCs w:val="24"/>
              </w:rPr>
              <w:t>消防水带</w:t>
            </w:r>
          </w:p>
        </w:tc>
        <w:tc>
          <w:tcPr>
            <w:tcW w:w="6824" w:type="dxa"/>
            <w:vAlign w:val="center"/>
          </w:tcPr>
          <w:p>
            <w:pP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有衬里消防水带是指由各类织物层、衬里(或兼有覆盖层)紧密结合组成的，</w:t>
            </w:r>
            <w:r>
              <w:rPr>
                <w:rFonts w:ascii="仿宋_GB2312" w:hAnsi="宋体" w:eastAsia="仿宋_GB2312"/>
                <w:color w:val="000000" w:themeColor="text1"/>
                <w:sz w:val="24"/>
                <w:szCs w:val="24"/>
              </w:rPr>
              <w:t>用于消防供水或者输送其他液体灭火剂的消防</w:t>
            </w:r>
            <w:r>
              <w:rPr>
                <w:rFonts w:hint="eastAsia" w:ascii="仿宋_GB2312" w:hAnsi="宋体" w:eastAsia="仿宋_GB2312"/>
                <w:color w:val="000000" w:themeColor="text1"/>
                <w:sz w:val="24"/>
                <w:szCs w:val="24"/>
              </w:rPr>
              <w:t>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手提式灭火器</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手提式灭火器是指能在其内部压力作用下，将所装的灭火剂喷出以扑救火灾，并可手提移动的灭火器具。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室内消火栓</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ascii="仿宋_GB2312" w:hAnsi="宋体" w:eastAsia="仿宋_GB2312"/>
                <w:color w:val="000000" w:themeColor="text1"/>
                <w:sz w:val="24"/>
                <w:szCs w:val="24"/>
              </w:rPr>
              <w:t>室内消火栓是</w:t>
            </w:r>
            <w:r>
              <w:rPr>
                <w:rFonts w:hint="eastAsia" w:ascii="仿宋_GB2312" w:hAnsi="宋体" w:eastAsia="仿宋_GB2312"/>
                <w:color w:val="000000" w:themeColor="text1"/>
                <w:sz w:val="24"/>
                <w:szCs w:val="24"/>
              </w:rPr>
              <w:t>指安装在</w:t>
            </w:r>
            <w:r>
              <w:rPr>
                <w:rFonts w:ascii="仿宋_GB2312" w:hAnsi="宋体" w:eastAsia="仿宋_GB2312"/>
                <w:color w:val="000000" w:themeColor="text1"/>
                <w:sz w:val="24"/>
                <w:szCs w:val="24"/>
              </w:rPr>
              <w:t>建筑物内</w:t>
            </w:r>
            <w:r>
              <w:rPr>
                <w:rFonts w:hint="eastAsia" w:ascii="仿宋_GB2312" w:hAnsi="宋体" w:eastAsia="仿宋_GB2312"/>
                <w:color w:val="000000" w:themeColor="text1"/>
                <w:sz w:val="24"/>
                <w:szCs w:val="24"/>
              </w:rPr>
              <w:t>消防</w:t>
            </w:r>
            <w:r>
              <w:rPr>
                <w:rFonts w:ascii="仿宋_GB2312" w:hAnsi="宋体" w:eastAsia="仿宋_GB2312"/>
                <w:color w:val="000000" w:themeColor="text1"/>
                <w:sz w:val="24"/>
                <w:szCs w:val="24"/>
              </w:rPr>
              <w:t>管网</w:t>
            </w:r>
            <w:r>
              <w:rPr>
                <w:rFonts w:hint="eastAsia" w:ascii="仿宋_GB2312" w:hAnsi="宋体" w:eastAsia="仿宋_GB2312"/>
                <w:color w:val="000000" w:themeColor="text1"/>
                <w:sz w:val="24"/>
                <w:szCs w:val="24"/>
              </w:rPr>
              <w:t>上</w:t>
            </w:r>
            <w:r>
              <w:rPr>
                <w:rFonts w:ascii="仿宋_GB2312" w:hAnsi="宋体" w:eastAsia="仿宋_GB2312"/>
                <w:color w:val="000000" w:themeColor="text1"/>
                <w:sz w:val="24"/>
                <w:szCs w:val="24"/>
              </w:rPr>
              <w:t>，专门用于消防灭火取水的阀门。通常安装在消火栓箱内，与消防水带和水枪等器材配套使用。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消防水枪</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消防水枪</w:t>
            </w:r>
            <w:r>
              <w:rPr>
                <w:rFonts w:ascii="仿宋_GB2312" w:hAnsi="宋体" w:eastAsia="仿宋_GB2312"/>
                <w:color w:val="000000" w:themeColor="text1"/>
                <w:sz w:val="24"/>
                <w:szCs w:val="24"/>
              </w:rPr>
              <w:t>是指</w:t>
            </w:r>
            <w:r>
              <w:rPr>
                <w:rFonts w:hint="eastAsia" w:ascii="仿宋_GB2312" w:hAnsi="宋体" w:eastAsia="仿宋_GB2312"/>
                <w:color w:val="000000" w:themeColor="text1"/>
                <w:sz w:val="24"/>
                <w:szCs w:val="24"/>
              </w:rPr>
              <w:t>由单人或多人携带和操作的以水作为喷射介质的喷射管枪。通常由接口、枪体、开关和喷嘴或能形成不同形式射流的装置组成。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防火窗</w:t>
            </w:r>
          </w:p>
        </w:tc>
        <w:tc>
          <w:tcPr>
            <w:tcW w:w="6824" w:type="dxa"/>
            <w:vAlign w:val="center"/>
          </w:tcPr>
          <w:p>
            <w:pPr>
              <w:snapToGrid w:val="0"/>
              <w:spacing w:line="300" w:lineRule="exact"/>
              <w:rPr>
                <w:rFonts w:ascii="仿宋_GB2312" w:hAnsi="宋体" w:eastAsia="仿宋_GB2312"/>
                <w:color w:val="000000" w:themeColor="text1"/>
                <w:sz w:val="24"/>
                <w:szCs w:val="24"/>
              </w:rPr>
            </w:pPr>
            <w:r>
              <w:rPr>
                <w:rFonts w:ascii="仿宋_GB2312" w:hAnsi="宋体" w:eastAsia="仿宋_GB2312"/>
                <w:color w:val="000000" w:themeColor="text1"/>
                <w:sz w:val="24"/>
                <w:szCs w:val="24"/>
              </w:rPr>
              <w:t>防火窗是指</w:t>
            </w:r>
            <w:r>
              <w:rPr>
                <w:rFonts w:hint="eastAsia" w:ascii="仿宋_GB2312" w:hAnsi="宋体" w:eastAsia="仿宋_GB2312"/>
                <w:color w:val="000000" w:themeColor="text1"/>
                <w:sz w:val="24"/>
                <w:szCs w:val="24"/>
              </w:rPr>
              <w:t>由</w:t>
            </w:r>
            <w:r>
              <w:rPr>
                <w:rFonts w:ascii="仿宋_GB2312" w:hAnsi="宋体" w:eastAsia="仿宋_GB2312"/>
                <w:color w:val="000000" w:themeColor="text1"/>
                <w:sz w:val="24"/>
                <w:szCs w:val="24"/>
              </w:rPr>
              <w:t>隔热</w:t>
            </w:r>
            <w:r>
              <w:rPr>
                <w:rFonts w:hint="eastAsia" w:ascii="仿宋_GB2312" w:hAnsi="宋体" w:eastAsia="仿宋_GB2312"/>
                <w:color w:val="000000" w:themeColor="text1"/>
                <w:sz w:val="24"/>
                <w:szCs w:val="24"/>
              </w:rPr>
              <w:t>型</w:t>
            </w:r>
            <w:r>
              <w:rPr>
                <w:rFonts w:ascii="仿宋_GB2312" w:hAnsi="宋体" w:eastAsia="仿宋_GB2312"/>
                <w:color w:val="000000" w:themeColor="text1"/>
                <w:sz w:val="24"/>
                <w:szCs w:val="24"/>
              </w:rPr>
              <w:t>防火玻璃</w:t>
            </w:r>
            <w:r>
              <w:rPr>
                <w:rFonts w:hint="eastAsia" w:ascii="仿宋_GB2312" w:hAnsi="宋体" w:eastAsia="仿宋_GB2312"/>
                <w:color w:val="000000" w:themeColor="text1"/>
                <w:sz w:val="24"/>
                <w:szCs w:val="24"/>
              </w:rPr>
              <w:t>、</w:t>
            </w:r>
            <w:r>
              <w:rPr>
                <w:rFonts w:ascii="仿宋_GB2312" w:hAnsi="宋体" w:eastAsia="仿宋_GB2312"/>
                <w:color w:val="000000" w:themeColor="text1"/>
                <w:sz w:val="24"/>
                <w:szCs w:val="24"/>
              </w:rPr>
              <w:t>耐高温不燃材料五金配件、防火防烟密封件</w:t>
            </w:r>
            <w:r>
              <w:rPr>
                <w:rFonts w:hint="eastAsia" w:ascii="仿宋_GB2312" w:hAnsi="宋体" w:eastAsia="仿宋_GB2312"/>
                <w:color w:val="000000" w:themeColor="text1"/>
                <w:sz w:val="24"/>
                <w:szCs w:val="24"/>
              </w:rPr>
              <w:t>等</w:t>
            </w:r>
            <w:r>
              <w:rPr>
                <w:rFonts w:ascii="仿宋_GB2312" w:hAnsi="宋体" w:eastAsia="仿宋_GB2312"/>
                <w:color w:val="000000" w:themeColor="text1"/>
                <w:sz w:val="24"/>
                <w:szCs w:val="24"/>
              </w:rPr>
              <w:t>组成</w:t>
            </w:r>
            <w:r>
              <w:rPr>
                <w:rFonts w:hint="eastAsia" w:ascii="仿宋_GB2312" w:hAnsi="宋体" w:eastAsia="仿宋_GB2312"/>
                <w:color w:val="000000" w:themeColor="text1"/>
                <w:sz w:val="24"/>
                <w:szCs w:val="24"/>
              </w:rPr>
              <w:t>，用于防止</w:t>
            </w:r>
            <w:r>
              <w:rPr>
                <w:rFonts w:ascii="仿宋_GB2312" w:hAnsi="宋体" w:eastAsia="仿宋_GB2312"/>
                <w:color w:val="000000" w:themeColor="text1"/>
                <w:sz w:val="24"/>
                <w:szCs w:val="24"/>
              </w:rPr>
              <w:t>火灾蔓延</w:t>
            </w:r>
            <w:r>
              <w:rPr>
                <w:rFonts w:hint="eastAsia" w:ascii="仿宋_GB2312" w:hAnsi="宋体" w:eastAsia="仿宋_GB2312"/>
                <w:color w:val="000000" w:themeColor="text1"/>
                <w:sz w:val="24"/>
                <w:szCs w:val="24"/>
              </w:rPr>
              <w:t>，</w:t>
            </w:r>
            <w:r>
              <w:rPr>
                <w:rFonts w:ascii="仿宋_GB2312" w:hAnsi="宋体" w:eastAsia="仿宋_GB2312"/>
                <w:color w:val="000000" w:themeColor="text1"/>
                <w:sz w:val="24"/>
                <w:szCs w:val="24"/>
              </w:rPr>
              <w:t>在规定时间内能同时满足耐火隔热</w:t>
            </w:r>
            <w:r>
              <w:rPr>
                <w:rFonts w:hint="eastAsia" w:ascii="仿宋_GB2312" w:hAnsi="宋体" w:eastAsia="仿宋_GB2312"/>
                <w:color w:val="000000" w:themeColor="text1"/>
                <w:sz w:val="24"/>
                <w:szCs w:val="24"/>
              </w:rPr>
              <w:t>性</w:t>
            </w:r>
            <w:r>
              <w:rPr>
                <w:rFonts w:ascii="仿宋_GB2312" w:hAnsi="宋体" w:eastAsia="仿宋_GB2312"/>
                <w:color w:val="000000" w:themeColor="text1"/>
                <w:sz w:val="24"/>
                <w:szCs w:val="24"/>
              </w:rPr>
              <w:t>和耐火完整</w:t>
            </w:r>
            <w:r>
              <w:rPr>
                <w:rFonts w:hint="eastAsia" w:ascii="仿宋_GB2312" w:hAnsi="宋体" w:eastAsia="仿宋_GB2312"/>
                <w:color w:val="000000" w:themeColor="text1"/>
                <w:sz w:val="24"/>
                <w:szCs w:val="24"/>
              </w:rPr>
              <w:t>性</w:t>
            </w:r>
            <w:r>
              <w:rPr>
                <w:rFonts w:ascii="仿宋_GB2312" w:hAnsi="宋体" w:eastAsia="仿宋_GB2312"/>
                <w:color w:val="000000" w:themeColor="text1"/>
                <w:sz w:val="24"/>
                <w:szCs w:val="24"/>
              </w:rPr>
              <w:t>要求的窗。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防火门</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ascii="仿宋_GB2312" w:hAnsi="宋体" w:eastAsia="仿宋_GB2312"/>
                <w:color w:val="000000" w:themeColor="text1"/>
                <w:sz w:val="24"/>
                <w:szCs w:val="24"/>
              </w:rPr>
              <w:t>防火门是指在一定时间内能满足耐火隔热性</w:t>
            </w:r>
            <w:r>
              <w:rPr>
                <w:rFonts w:hint="eastAsia" w:ascii="仿宋_GB2312" w:hAnsi="宋体" w:eastAsia="仿宋_GB2312"/>
                <w:color w:val="000000" w:themeColor="text1"/>
                <w:sz w:val="24"/>
                <w:szCs w:val="24"/>
              </w:rPr>
              <w:t>和</w:t>
            </w:r>
            <w:r>
              <w:rPr>
                <w:rFonts w:ascii="仿宋_GB2312" w:hAnsi="宋体" w:eastAsia="仿宋_GB2312"/>
                <w:color w:val="000000" w:themeColor="text1"/>
                <w:sz w:val="24"/>
                <w:szCs w:val="24"/>
              </w:rPr>
              <w:t>耐火完整性要求的门。它是设在防火分区间、疏散楼梯间、垂直竖井等具有一定耐火性的防火分隔物</w:t>
            </w:r>
            <w:r>
              <w:rPr>
                <w:rFonts w:hint="eastAsia" w:ascii="仿宋_GB2312" w:hAnsi="宋体" w:eastAsia="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防火玻璃</w:t>
            </w:r>
          </w:p>
        </w:tc>
        <w:tc>
          <w:tcPr>
            <w:tcW w:w="6824" w:type="dxa"/>
            <w:vAlign w:val="center"/>
          </w:tcPr>
          <w:p>
            <w:pPr>
              <w:snapToGrid w:val="0"/>
              <w:spacing w:line="300" w:lineRule="exact"/>
              <w:rPr>
                <w:rFonts w:ascii="仿宋_GB2312" w:hAnsi="宋体" w:eastAsia="仿宋_GB2312"/>
                <w:color w:val="000000" w:themeColor="text1"/>
                <w:sz w:val="24"/>
                <w:szCs w:val="24"/>
              </w:rPr>
            </w:pPr>
            <w:r>
              <w:rPr>
                <w:rFonts w:ascii="仿宋_GB2312" w:hAnsi="宋体" w:eastAsia="仿宋_GB2312"/>
                <w:color w:val="000000" w:themeColor="text1"/>
                <w:sz w:val="24"/>
                <w:szCs w:val="24"/>
              </w:rPr>
              <w:t>防火玻璃</w:t>
            </w:r>
            <w:r>
              <w:rPr>
                <w:rFonts w:hint="eastAsia" w:ascii="仿宋_GB2312" w:hAnsi="宋体" w:eastAsia="仿宋_GB2312"/>
                <w:color w:val="000000" w:themeColor="text1"/>
                <w:sz w:val="24"/>
                <w:szCs w:val="24"/>
              </w:rPr>
              <w:t>是指</w:t>
            </w:r>
            <w:r>
              <w:rPr>
                <w:rFonts w:ascii="仿宋_GB2312" w:hAnsi="宋体" w:eastAsia="仿宋_GB2312"/>
                <w:color w:val="000000" w:themeColor="text1"/>
                <w:sz w:val="24"/>
                <w:szCs w:val="24"/>
              </w:rPr>
              <w:t>经过特殊工艺加工和处理，在规定的耐火试验中能保持其完整性和隔热性的特种玻璃。在防火时的作用主要是控制火势的蔓延或隔烟，是一种措施型的防火材料。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防火卷帘</w:t>
            </w:r>
          </w:p>
        </w:tc>
        <w:tc>
          <w:tcPr>
            <w:tcW w:w="6824" w:type="dxa"/>
            <w:vAlign w:val="center"/>
          </w:tcPr>
          <w:p>
            <w:pPr>
              <w:snapToGrid w:val="0"/>
              <w:spacing w:line="300" w:lineRule="exact"/>
              <w:rPr>
                <w:rFonts w:ascii="仿宋_GB2312" w:hAnsi="宋体" w:eastAsia="仿宋_GB2312"/>
                <w:color w:val="000000" w:themeColor="text1"/>
                <w:sz w:val="24"/>
                <w:szCs w:val="24"/>
              </w:rPr>
            </w:pPr>
            <w:r>
              <w:rPr>
                <w:rFonts w:ascii="仿宋_GB2312" w:hAnsi="宋体" w:eastAsia="仿宋_GB2312"/>
                <w:color w:val="000000" w:themeColor="text1"/>
                <w:sz w:val="24"/>
                <w:szCs w:val="24"/>
              </w:rPr>
              <w:t>防火卷帘是</w:t>
            </w:r>
            <w:r>
              <w:rPr>
                <w:rFonts w:hint="eastAsia" w:ascii="仿宋_GB2312" w:hAnsi="宋体" w:eastAsia="仿宋_GB2312"/>
                <w:color w:val="000000" w:themeColor="text1"/>
                <w:sz w:val="24"/>
                <w:szCs w:val="24"/>
              </w:rPr>
              <w:t>指</w:t>
            </w:r>
            <w:r>
              <w:rPr>
                <w:rFonts w:ascii="仿宋_GB2312" w:hAnsi="宋体" w:eastAsia="仿宋_GB2312"/>
                <w:color w:val="000000" w:themeColor="text1"/>
                <w:sz w:val="24"/>
                <w:szCs w:val="24"/>
              </w:rPr>
              <w:t>用钢质材料做帘板，或用钢质材料或无机纤维材料做帘面，用钢质材料做导轨、座板、</w:t>
            </w:r>
            <w:r>
              <w:rPr>
                <w:rFonts w:hint="eastAsia" w:ascii="仿宋_GB2312" w:hAnsi="宋体" w:eastAsia="仿宋_GB2312"/>
                <w:color w:val="000000" w:themeColor="text1"/>
                <w:sz w:val="24"/>
                <w:szCs w:val="24"/>
              </w:rPr>
              <w:t>夹板</w:t>
            </w:r>
            <w:r>
              <w:rPr>
                <w:rFonts w:ascii="仿宋_GB2312" w:hAnsi="宋体" w:eastAsia="仿宋_GB2312"/>
                <w:color w:val="000000" w:themeColor="text1"/>
                <w:sz w:val="24"/>
                <w:szCs w:val="24"/>
              </w:rPr>
              <w:t>、门楣</w:t>
            </w:r>
            <w:r>
              <w:rPr>
                <w:rFonts w:hint="eastAsia" w:ascii="仿宋_GB2312" w:hAnsi="宋体" w:eastAsia="仿宋_GB2312"/>
                <w:color w:val="000000" w:themeColor="text1"/>
                <w:sz w:val="24"/>
                <w:szCs w:val="24"/>
              </w:rPr>
              <w:t>、</w:t>
            </w:r>
            <w:r>
              <w:rPr>
                <w:rFonts w:ascii="仿宋_GB2312" w:hAnsi="宋体" w:eastAsia="仿宋_GB2312"/>
                <w:color w:val="000000" w:themeColor="text1"/>
                <w:sz w:val="24"/>
                <w:szCs w:val="24"/>
              </w:rPr>
              <w:t>箱体等，并配以卷门机和控制箱所组成的能符合耐火完整性要求或兼具隔热性和</w:t>
            </w:r>
            <w:r>
              <w:rPr>
                <w:rFonts w:hint="eastAsia" w:ascii="仿宋_GB2312" w:hAnsi="宋体" w:eastAsia="仿宋_GB2312"/>
                <w:color w:val="000000" w:themeColor="text1"/>
                <w:sz w:val="24"/>
                <w:szCs w:val="24"/>
              </w:rPr>
              <w:t>/或</w:t>
            </w:r>
            <w:r>
              <w:rPr>
                <w:rFonts w:ascii="仿宋_GB2312" w:hAnsi="宋体" w:eastAsia="仿宋_GB2312"/>
                <w:color w:val="000000" w:themeColor="text1"/>
                <w:sz w:val="24"/>
                <w:szCs w:val="24"/>
              </w:rPr>
              <w:t>防烟性能要求的卷帘</w:t>
            </w:r>
            <w:r>
              <w:rPr>
                <w:rFonts w:hint="eastAsia" w:ascii="仿宋_GB2312" w:hAnsi="宋体" w:eastAsia="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42" w:type="dxa"/>
            <w:gridSpan w:val="2"/>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防火涂料</w:t>
            </w:r>
          </w:p>
        </w:tc>
        <w:tc>
          <w:tcPr>
            <w:tcW w:w="6824" w:type="dxa"/>
            <w:vAlign w:val="center"/>
          </w:tcPr>
          <w:p>
            <w:pPr>
              <w:snapToGrid w:val="0"/>
              <w:spacing w:line="3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饰面型防火涂料</w:t>
            </w:r>
            <w:r>
              <w:rPr>
                <w:rFonts w:ascii="仿宋_GB2312" w:hAnsi="宋体" w:eastAsia="仿宋_GB2312"/>
                <w:color w:val="000000" w:themeColor="text1"/>
                <w:sz w:val="24"/>
                <w:szCs w:val="24"/>
              </w:rPr>
              <w:t>是一种涂覆于可燃性基材表面后，既能因其平整的涂膜而起到一定的装饰作用，又能在火灾发生时因其涂层对可燃性基材起到防火保护、阻止火焰蔓延作用的膨胀型水性防火涂料。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7" w:type="dxa"/>
            <w:vMerge w:val="restart"/>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消防应急照明和疏散指示灯具</w:t>
            </w:r>
          </w:p>
        </w:tc>
        <w:tc>
          <w:tcPr>
            <w:tcW w:w="1045" w:type="dxa"/>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消防应急标志灯具</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w:t>
            </w:r>
            <w:r>
              <w:rPr>
                <w:rFonts w:ascii="仿宋_GB2312" w:hAnsi="宋体" w:eastAsia="仿宋_GB2312"/>
                <w:color w:val="000000" w:themeColor="text1"/>
                <w:sz w:val="24"/>
                <w:szCs w:val="24"/>
              </w:rPr>
              <w:t>标志灯具是指用图形和</w:t>
            </w:r>
            <w:r>
              <w:rPr>
                <w:rFonts w:hint="eastAsia" w:ascii="仿宋_GB2312" w:hAnsi="宋体" w:eastAsia="仿宋_GB2312"/>
                <w:color w:val="000000" w:themeColor="text1"/>
                <w:sz w:val="24"/>
                <w:szCs w:val="24"/>
              </w:rPr>
              <w:t>/或文字</w:t>
            </w:r>
            <w:r>
              <w:rPr>
                <w:rFonts w:ascii="仿宋_GB2312" w:hAnsi="宋体" w:eastAsia="仿宋_GB2312"/>
                <w:color w:val="000000" w:themeColor="text1"/>
                <w:sz w:val="24"/>
                <w:szCs w:val="24"/>
              </w:rPr>
              <w:t>指示疏散方向，指示安全出口、楼层、避难层（</w:t>
            </w:r>
            <w:r>
              <w:rPr>
                <w:rFonts w:hint="eastAsia" w:ascii="仿宋_GB2312" w:hAnsi="宋体" w:eastAsia="仿宋_GB2312"/>
                <w:color w:val="000000" w:themeColor="text1"/>
                <w:sz w:val="24"/>
                <w:szCs w:val="24"/>
              </w:rPr>
              <w:t>间</w:t>
            </w:r>
            <w:r>
              <w:rPr>
                <w:rFonts w:ascii="仿宋_GB2312" w:hAnsi="宋体" w:eastAsia="仿宋_GB2312"/>
                <w:color w:val="000000" w:themeColor="text1"/>
                <w:sz w:val="24"/>
                <w:szCs w:val="24"/>
              </w:rPr>
              <w:t>）</w:t>
            </w:r>
            <w:r>
              <w:rPr>
                <w:rFonts w:hint="eastAsia" w:ascii="仿宋_GB2312" w:hAnsi="宋体" w:eastAsia="仿宋_GB2312"/>
                <w:color w:val="000000" w:themeColor="text1"/>
                <w:sz w:val="24"/>
                <w:szCs w:val="24"/>
              </w:rPr>
              <w:t>、</w:t>
            </w:r>
            <w:r>
              <w:rPr>
                <w:rFonts w:ascii="仿宋_GB2312" w:hAnsi="宋体" w:eastAsia="仿宋_GB2312"/>
                <w:color w:val="000000" w:themeColor="text1"/>
                <w:sz w:val="24"/>
                <w:szCs w:val="24"/>
              </w:rPr>
              <w:t>灭火器材、消火栓箱、消防电梯、残疾人楼梯位置，</w:t>
            </w:r>
            <w:r>
              <w:rPr>
                <w:rFonts w:hint="eastAsia" w:ascii="仿宋_GB2312" w:hAnsi="宋体" w:eastAsia="仿宋_GB2312"/>
                <w:color w:val="000000" w:themeColor="text1"/>
                <w:sz w:val="24"/>
                <w:szCs w:val="24"/>
              </w:rPr>
              <w:t>指示</w:t>
            </w:r>
            <w:r>
              <w:rPr>
                <w:rFonts w:ascii="仿宋_GB2312" w:hAnsi="宋体" w:eastAsia="仿宋_GB2312"/>
                <w:color w:val="000000" w:themeColor="text1"/>
                <w:sz w:val="24"/>
                <w:szCs w:val="24"/>
              </w:rPr>
              <w:t>禁止入内的通道、场所及危险品存放处的特种灯具。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7" w:type="dxa"/>
            <w:vMerge w:val="continue"/>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p>
        </w:tc>
        <w:tc>
          <w:tcPr>
            <w:tcW w:w="1045" w:type="dxa"/>
            <w:vAlign w:val="center"/>
          </w:tcPr>
          <w:p>
            <w:pPr>
              <w:autoSpaceDE w:val="0"/>
              <w:autoSpaceDN w:val="0"/>
              <w:adjustRightIn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消防应急照明灯具</w:t>
            </w:r>
          </w:p>
        </w:tc>
        <w:tc>
          <w:tcPr>
            <w:tcW w:w="6824" w:type="dxa"/>
            <w:vAlign w:val="center"/>
          </w:tcPr>
          <w:p>
            <w:pPr>
              <w:autoSpaceDE w:val="0"/>
              <w:autoSpaceDN w:val="0"/>
              <w:adjustRightInd w:val="0"/>
              <w:spacing w:line="3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消防应急照明灯具是指为人员疏散</w:t>
            </w:r>
            <w:r>
              <w:rPr>
                <w:rFonts w:ascii="仿宋_GB2312" w:hAnsi="宋体" w:eastAsia="仿宋_GB2312"/>
                <w:color w:val="000000" w:themeColor="text1"/>
                <w:sz w:val="24"/>
                <w:szCs w:val="24"/>
              </w:rPr>
              <w:t>和</w:t>
            </w:r>
            <w:r>
              <w:rPr>
                <w:rFonts w:hint="eastAsia" w:ascii="仿宋_GB2312" w:hAnsi="宋体" w:eastAsia="仿宋_GB2312"/>
                <w:color w:val="000000" w:themeColor="text1"/>
                <w:sz w:val="24"/>
                <w:szCs w:val="24"/>
              </w:rPr>
              <w:t>/或消防作业提供照明的特种灯具。</w:t>
            </w:r>
          </w:p>
        </w:tc>
      </w:tr>
    </w:tbl>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本规范中未列出的术语和定义同相关引用标准。</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4 检验依据</w:t>
      </w:r>
    </w:p>
    <w:p>
      <w:pPr>
        <w:snapToGrid w:val="0"/>
        <w:spacing w:line="360" w:lineRule="auto"/>
        <w:ind w:firstLine="570"/>
        <w:outlineLvl w:val="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检验依据见表3。</w:t>
      </w:r>
    </w:p>
    <w:p>
      <w:pPr>
        <w:snapToGrid w:val="0"/>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表3  检验依据</w:t>
      </w:r>
    </w:p>
    <w:tbl>
      <w:tblPr>
        <w:tblStyle w:val="22"/>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414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黑体" w:hAnsi="宋体" w:eastAsia="黑体"/>
                <w:color w:val="000000" w:themeColor="text1"/>
                <w:sz w:val="24"/>
                <w:szCs w:val="24"/>
              </w:rPr>
            </w:pPr>
            <w:r>
              <w:rPr>
                <w:rFonts w:hint="eastAsia" w:ascii="黑体" w:hAnsi="宋体" w:eastAsia="黑体"/>
                <w:color w:val="000000" w:themeColor="text1"/>
                <w:sz w:val="24"/>
                <w:szCs w:val="24"/>
              </w:rPr>
              <w:t>标准号</w:t>
            </w:r>
          </w:p>
        </w:tc>
        <w:tc>
          <w:tcPr>
            <w:tcW w:w="4145" w:type="dxa"/>
            <w:vAlign w:val="center"/>
          </w:tcPr>
          <w:p>
            <w:pPr>
              <w:spacing w:before="50"/>
              <w:jc w:val="center"/>
              <w:rPr>
                <w:rFonts w:ascii="黑体" w:hAnsi="宋体" w:eastAsia="黑体"/>
                <w:color w:val="000000" w:themeColor="text1"/>
                <w:sz w:val="24"/>
                <w:szCs w:val="24"/>
              </w:rPr>
            </w:pPr>
            <w:r>
              <w:rPr>
                <w:rFonts w:hint="eastAsia" w:ascii="黑体" w:hAnsi="宋体" w:eastAsia="黑体"/>
                <w:color w:val="000000" w:themeColor="text1"/>
                <w:sz w:val="24"/>
                <w:szCs w:val="24"/>
              </w:rPr>
              <w:t>标准名称</w:t>
            </w:r>
          </w:p>
        </w:tc>
        <w:tc>
          <w:tcPr>
            <w:tcW w:w="2526" w:type="dxa"/>
            <w:vAlign w:val="center"/>
          </w:tcPr>
          <w:p>
            <w:pPr>
              <w:spacing w:before="50"/>
              <w:jc w:val="center"/>
              <w:rPr>
                <w:rFonts w:ascii="黑体" w:hAnsi="宋体" w:eastAsia="黑体"/>
                <w:color w:val="000000" w:themeColor="text1"/>
                <w:sz w:val="24"/>
                <w:szCs w:val="24"/>
              </w:rPr>
            </w:pPr>
            <w:r>
              <w:rPr>
                <w:rFonts w:hint="eastAsia" w:ascii="黑体" w:hAnsi="宋体" w:eastAsia="黑体"/>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rPr>
              <w:t>GB 6246-2011</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《消防水带》</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rPr>
              <w:t>GB 4351.1-2005</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《手提式灭火器 1部分:性能和结构要求》</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rPr>
              <w:t>GB 8181-2005</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《消防水枪》</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Style w:val="18"/>
                <w:rFonts w:hint="eastAsia" w:ascii="仿宋_GB2312" w:eastAsia="仿宋_GB2312"/>
                <w:color w:val="000000" w:themeColor="text1"/>
                <w:sz w:val="24"/>
              </w:rPr>
              <w:t>GB 3445-2018</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《室内消火栓》</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16809-2008</w:t>
            </w:r>
          </w:p>
        </w:tc>
        <w:tc>
          <w:tcPr>
            <w:tcW w:w="4145"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《防火窗》</w:t>
            </w:r>
          </w:p>
        </w:tc>
        <w:tc>
          <w:tcPr>
            <w:tcW w:w="2526"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Fonts w:ascii="仿宋_GB2312" w:hAnsi="宋体" w:eastAsia="仿宋_GB2312"/>
                <w:color w:val="000000" w:themeColor="text1"/>
                <w:sz w:val="24"/>
                <w:szCs w:val="24"/>
              </w:rPr>
              <w:t xml:space="preserve">GB </w:t>
            </w:r>
            <w:r>
              <w:rPr>
                <w:rFonts w:hint="eastAsia" w:ascii="仿宋_GB2312" w:hAnsi="宋体" w:eastAsia="仿宋_GB2312"/>
                <w:color w:val="000000" w:themeColor="text1"/>
                <w:sz w:val="24"/>
                <w:szCs w:val="24"/>
              </w:rPr>
              <w:t>12955-2008</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《防火门》</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15763.1-2009</w:t>
            </w:r>
          </w:p>
        </w:tc>
        <w:tc>
          <w:tcPr>
            <w:tcW w:w="4145"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《建筑用安全玻璃 1部分：防火玻璃》</w:t>
            </w:r>
          </w:p>
        </w:tc>
        <w:tc>
          <w:tcPr>
            <w:tcW w:w="2526"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14102-2005</w:t>
            </w:r>
          </w:p>
        </w:tc>
        <w:tc>
          <w:tcPr>
            <w:tcW w:w="4145"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《防火卷帘》</w:t>
            </w:r>
          </w:p>
        </w:tc>
        <w:tc>
          <w:tcPr>
            <w:tcW w:w="2526" w:type="dxa"/>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tcBorders>
              <w:top w:val="single" w:color="auto" w:sz="4" w:space="0"/>
              <w:left w:val="single" w:color="auto" w:sz="4" w:space="0"/>
              <w:bottom w:val="single" w:color="auto" w:sz="4" w:space="0"/>
              <w:right w:val="single" w:color="auto" w:sz="4" w:space="0"/>
            </w:tcBorders>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12441-2018</w:t>
            </w:r>
          </w:p>
        </w:tc>
        <w:tc>
          <w:tcPr>
            <w:tcW w:w="4145" w:type="dxa"/>
            <w:tcBorders>
              <w:top w:val="single" w:color="auto" w:sz="4" w:space="0"/>
              <w:left w:val="single" w:color="auto" w:sz="4" w:space="0"/>
              <w:bottom w:val="single" w:color="auto" w:sz="4" w:space="0"/>
              <w:right w:val="single" w:color="auto" w:sz="4" w:space="0"/>
            </w:tcBorders>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《饰面型防火涂料》</w:t>
            </w:r>
          </w:p>
        </w:tc>
        <w:tc>
          <w:tcPr>
            <w:tcW w:w="2526" w:type="dxa"/>
            <w:tcBorders>
              <w:top w:val="single" w:color="auto" w:sz="4" w:space="0"/>
              <w:left w:val="single" w:color="auto" w:sz="4" w:space="0"/>
              <w:bottom w:val="single" w:color="auto" w:sz="4" w:space="0"/>
              <w:right w:val="single" w:color="auto" w:sz="4" w:space="0"/>
            </w:tcBorders>
            <w:vAlign w:val="center"/>
          </w:tcPr>
          <w:p>
            <w:pPr>
              <w:spacing w:before="5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49" w:type="dxa"/>
            <w:vAlign w:val="center"/>
          </w:tcPr>
          <w:p>
            <w:pPr>
              <w:spacing w:before="50"/>
              <w:jc w:val="center"/>
              <w:rPr>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rPr>
              <w:t>GB 17945-2010</w:t>
            </w:r>
          </w:p>
        </w:tc>
        <w:tc>
          <w:tcPr>
            <w:tcW w:w="414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《消防应急照明和疏散指示系统》</w:t>
            </w:r>
          </w:p>
        </w:tc>
        <w:tc>
          <w:tcPr>
            <w:tcW w:w="2526"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bl>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相关产品的强制性标准、行业标准、政府法规及产品的明示标准和明示担保内容。</w:t>
      </w:r>
    </w:p>
    <w:p>
      <w:pPr>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 抽样</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5.1 抽样型号或规格</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应随机抽取样品须为同一型号规格，同一批次的产品。</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5.3 抽样基数</w:t>
      </w:r>
    </w:p>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在生产企业成品库内及市场上抽样时，抽样基数应不少于抽取样品量。</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5.4 抽样数量</w:t>
      </w:r>
    </w:p>
    <w:p>
      <w:pPr>
        <w:snapToGrid w:val="0"/>
        <w:spacing w:line="360" w:lineRule="auto"/>
        <w:ind w:firstLine="570"/>
        <w:outlineLvl w:val="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抽取样品的数量不得超过检验、复检的合理需要，具体数量见表4。</w:t>
      </w:r>
    </w:p>
    <w:p>
      <w:pPr>
        <w:snapToGrid w:val="0"/>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表4抽样数量</w:t>
      </w:r>
    </w:p>
    <w:tbl>
      <w:tblPr>
        <w:tblStyle w:val="22"/>
        <w:tblW w:w="8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267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2718"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产品名称</w:t>
            </w:r>
          </w:p>
        </w:tc>
        <w:tc>
          <w:tcPr>
            <w:tcW w:w="2670"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检验样品数量</w:t>
            </w:r>
          </w:p>
        </w:tc>
        <w:tc>
          <w:tcPr>
            <w:tcW w:w="2670"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消防水带</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1卷</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手提式灭火器</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10个</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室内消火栓</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1个</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消防水枪</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3个</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bCs w:val="0"/>
                <w:sz w:val="24"/>
              </w:rPr>
            </w:pPr>
            <w:r>
              <w:rPr>
                <w:rFonts w:hint="eastAsia"/>
                <w:bCs w:val="0"/>
                <w:sz w:val="24"/>
              </w:rPr>
              <w:t>防火窗</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防火门</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bCs w:val="0"/>
                <w:sz w:val="24"/>
              </w:rPr>
            </w:pPr>
            <w:r>
              <w:rPr>
                <w:rFonts w:hint="eastAsia"/>
                <w:bCs w:val="0"/>
                <w:sz w:val="24"/>
              </w:rPr>
              <w:t>防火玻璃</w:t>
            </w:r>
          </w:p>
        </w:tc>
        <w:tc>
          <w:tcPr>
            <w:tcW w:w="2670" w:type="dxa"/>
            <w:vAlign w:val="center"/>
          </w:tcPr>
          <w:p>
            <w:pPr>
              <w:pStyle w:val="26"/>
              <w:spacing w:before="78" w:after="109"/>
              <w:ind w:firstLine="0" w:firstLineChars="0"/>
              <w:jc w:val="center"/>
              <w:rPr>
                <w:bCs w:val="0"/>
                <w:sz w:val="24"/>
              </w:rPr>
            </w:pPr>
            <w:r>
              <w:rPr>
                <w:rFonts w:hint="eastAsia"/>
                <w:bCs w:val="0"/>
                <w:sz w:val="24"/>
              </w:rPr>
              <w:t>1块</w:t>
            </w:r>
          </w:p>
        </w:tc>
        <w:tc>
          <w:tcPr>
            <w:tcW w:w="2670" w:type="dxa"/>
            <w:vAlign w:val="center"/>
          </w:tcPr>
          <w:p>
            <w:pPr>
              <w:pStyle w:val="26"/>
              <w:spacing w:before="78" w:after="109"/>
              <w:ind w:firstLine="0" w:firstLineChars="0"/>
              <w:jc w:val="center"/>
              <w:rPr>
                <w:bCs w:val="0"/>
                <w:sz w:val="24"/>
              </w:rPr>
            </w:pPr>
            <w:r>
              <w:rPr>
                <w:rFonts w:hint="eastAsia"/>
                <w:bCs w:val="0"/>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bCs w:val="0"/>
                <w:sz w:val="24"/>
              </w:rPr>
            </w:pPr>
            <w:r>
              <w:rPr>
                <w:rFonts w:hint="eastAsia"/>
                <w:bCs w:val="0"/>
                <w:sz w:val="24"/>
              </w:rPr>
              <w:t>防火卷帘</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c>
          <w:tcPr>
            <w:tcW w:w="2670" w:type="dxa"/>
            <w:vAlign w:val="center"/>
          </w:tcPr>
          <w:p>
            <w:pPr>
              <w:pStyle w:val="26"/>
              <w:spacing w:before="78" w:after="109"/>
              <w:ind w:firstLine="0" w:firstLineChars="0"/>
              <w:jc w:val="center"/>
              <w:rPr>
                <w:bCs w:val="0"/>
                <w:sz w:val="24"/>
              </w:rPr>
            </w:pPr>
            <w:r>
              <w:rPr>
                <w:rFonts w:hint="eastAsia"/>
                <w:bCs w:val="0"/>
                <w:sz w:val="24"/>
              </w:rPr>
              <w:t>1樘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bCs w:val="0"/>
                <w:sz w:val="24"/>
              </w:rPr>
            </w:pPr>
            <w:r>
              <w:rPr>
                <w:rFonts w:hint="eastAsia"/>
                <w:bCs w:val="0"/>
                <w:sz w:val="24"/>
              </w:rPr>
              <w:t>饰面型防火涂料</w:t>
            </w:r>
          </w:p>
        </w:tc>
        <w:tc>
          <w:tcPr>
            <w:tcW w:w="2670" w:type="dxa"/>
            <w:vAlign w:val="center"/>
          </w:tcPr>
          <w:p>
            <w:pPr>
              <w:spacing w:before="5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1桶（≥</w:t>
            </w:r>
            <w:r>
              <w:rPr>
                <w:rFonts w:ascii="仿宋_GB2312" w:hAnsi="Times New Roman" w:eastAsia="仿宋_GB2312" w:cs="Times New Roman"/>
                <w:kern w:val="0"/>
                <w:sz w:val="24"/>
                <w:szCs w:val="24"/>
              </w:rPr>
              <w:t>4kg/</w:t>
            </w:r>
            <w:r>
              <w:rPr>
                <w:rFonts w:hint="eastAsia" w:ascii="仿宋_GB2312" w:hAnsi="Times New Roman" w:eastAsia="仿宋_GB2312" w:cs="Times New Roman"/>
                <w:kern w:val="0"/>
                <w:sz w:val="24"/>
                <w:szCs w:val="24"/>
              </w:rPr>
              <w:t>桶）</w:t>
            </w:r>
          </w:p>
        </w:tc>
        <w:tc>
          <w:tcPr>
            <w:tcW w:w="2670" w:type="dxa"/>
            <w:vAlign w:val="center"/>
          </w:tcPr>
          <w:p>
            <w:pPr>
              <w:spacing w:before="5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1桶（≥</w:t>
            </w:r>
            <w:r>
              <w:rPr>
                <w:rFonts w:ascii="仿宋_GB2312" w:hAnsi="Times New Roman" w:eastAsia="仿宋_GB2312" w:cs="Times New Roman"/>
                <w:kern w:val="0"/>
                <w:sz w:val="24"/>
                <w:szCs w:val="24"/>
              </w:rPr>
              <w:t>4kg/</w:t>
            </w:r>
            <w:r>
              <w:rPr>
                <w:rFonts w:hint="eastAsia" w:ascii="仿宋_GB2312" w:hAnsi="Times New Roman" w:eastAsia="仿宋_GB2312" w:cs="Times New Roman"/>
                <w:kern w:val="0"/>
                <w:sz w:val="24"/>
                <w:szCs w:val="24"/>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18" w:type="dxa"/>
            <w:vAlign w:val="center"/>
          </w:tcPr>
          <w:p>
            <w:pPr>
              <w:pStyle w:val="26"/>
              <w:spacing w:before="78" w:after="109"/>
              <w:ind w:firstLine="0" w:firstLineChars="0"/>
              <w:jc w:val="center"/>
              <w:rPr>
                <w:sz w:val="24"/>
              </w:rPr>
            </w:pPr>
            <w:r>
              <w:rPr>
                <w:rFonts w:hint="eastAsia"/>
                <w:sz w:val="24"/>
              </w:rPr>
              <w:t>消防应急灯具</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4个</w:t>
            </w:r>
          </w:p>
        </w:tc>
        <w:tc>
          <w:tcPr>
            <w:tcW w:w="2670"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jc w:val="center"/>
        </w:trPr>
        <w:tc>
          <w:tcPr>
            <w:tcW w:w="8058" w:type="dxa"/>
            <w:gridSpan w:val="3"/>
            <w:vAlign w:val="center"/>
          </w:tcPr>
          <w:p>
            <w:pPr>
              <w:pStyle w:val="26"/>
              <w:spacing w:before="78" w:after="109"/>
              <w:ind w:firstLine="0" w:firstLineChars="0"/>
              <w:jc w:val="both"/>
              <w:rPr>
                <w:rFonts w:hAnsi="宋体"/>
                <w:bCs w:val="0"/>
                <w:kern w:val="2"/>
                <w:sz w:val="24"/>
              </w:rPr>
            </w:pPr>
            <w:r>
              <w:rPr>
                <w:rFonts w:hint="eastAsia" w:hAnsi="宋体"/>
                <w:bCs w:val="0"/>
                <w:kern w:val="2"/>
                <w:sz w:val="24"/>
              </w:rPr>
              <w:t>注1：防火窗、防火门、防火玻璃及防火卷帘要求产品的框、附件齐全，并且每樘/块样品尺寸不超过2.5m×2.5m。</w:t>
            </w:r>
          </w:p>
        </w:tc>
      </w:tr>
    </w:tbl>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5.5 样品处置</w:t>
      </w:r>
    </w:p>
    <w:p>
      <w:pPr>
        <w:snapToGrid w:val="0"/>
        <w:spacing w:line="360" w:lineRule="auto"/>
        <w:rPr>
          <w:rFonts w:ascii="仿宋_GB2312" w:hAnsi="宋体" w:eastAsia="仿宋_GB2312"/>
          <w:b/>
          <w:color w:val="000000" w:themeColor="text1"/>
          <w:sz w:val="28"/>
          <w:szCs w:val="28"/>
        </w:rPr>
      </w:pPr>
      <w:r>
        <w:rPr>
          <w:rFonts w:hint="eastAsia" w:ascii="仿宋_GB2312" w:hAnsi="ˎ̥" w:eastAsia="仿宋_GB2312"/>
          <w:b/>
          <w:color w:val="000000" w:themeColor="text1"/>
          <w:sz w:val="28"/>
          <w:szCs w:val="28"/>
        </w:rPr>
        <w:t xml:space="preserve">5.5.1 </w:t>
      </w:r>
      <w:r>
        <w:rPr>
          <w:rFonts w:hint="eastAsia" w:ascii="仿宋_GB2312" w:hAnsi="宋体" w:eastAsia="仿宋_GB2312"/>
          <w:color w:val="000000" w:themeColor="text1"/>
          <w:sz w:val="28"/>
          <w:szCs w:val="28"/>
        </w:rPr>
        <w:t>被抽查样品应贴封和防拆封措施，以保证其完整性、真实性，包括附在样品上的使用说明及其他信息。如样品标签上标明特殊储存或搬运要求，样品应按要求进行处置，检验样品和备用样品应分别封样。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宋体" w:eastAsia="仿宋_GB2312"/>
          <w:color w:val="000000" w:themeColor="text1"/>
          <w:sz w:val="28"/>
          <w:szCs w:val="28"/>
        </w:rPr>
      </w:pPr>
      <w:r>
        <w:rPr>
          <w:rFonts w:hint="eastAsia" w:ascii="仿宋_GB2312" w:hAnsi="宋体" w:eastAsia="仿宋_GB2312"/>
          <w:b/>
          <w:color w:val="000000" w:themeColor="text1"/>
          <w:sz w:val="28"/>
          <w:szCs w:val="28"/>
        </w:rPr>
        <w:t xml:space="preserve">5.5.2 </w:t>
      </w:r>
      <w:r>
        <w:rPr>
          <w:rFonts w:hint="eastAsia" w:ascii="仿宋_GB2312" w:eastAsia="仿宋_GB2312"/>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autoSpaceDE w:val="0"/>
        <w:autoSpaceDN w:val="0"/>
        <w:adjustRightIn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5.6 抽样单</w:t>
      </w:r>
    </w:p>
    <w:p>
      <w:pPr>
        <w:snapToGrid w:val="0"/>
        <w:spacing w:line="360" w:lineRule="auto"/>
        <w:ind w:firstLine="537" w:firstLineChars="192"/>
        <w:rPr>
          <w:rFonts w:ascii="仿宋_GB2312" w:eastAsia="仿宋_GB2312" w:cs="Sim Sun"/>
          <w:color w:val="000000" w:themeColor="text1"/>
          <w:kern w:val="0"/>
          <w:sz w:val="28"/>
          <w:szCs w:val="28"/>
        </w:rPr>
      </w:pPr>
      <w:r>
        <w:rPr>
          <w:rFonts w:hint="eastAsia" w:ascii="仿宋_GB2312" w:hAnsi="宋体" w:eastAsia="仿宋_GB2312"/>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 检验要求</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 检验项目</w:t>
      </w:r>
    </w:p>
    <w:p>
      <w:pPr>
        <w:widowControl/>
        <w:adjustRightInd w:val="0"/>
        <w:snapToGrid w:val="0"/>
        <w:spacing w:line="276"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6.1.1 有衬里消防水带</w:t>
      </w:r>
    </w:p>
    <w:tbl>
      <w:tblPr>
        <w:tblStyle w:val="22"/>
        <w:tblW w:w="10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66"/>
        <w:gridCol w:w="2498"/>
        <w:gridCol w:w="1350"/>
        <w:gridCol w:w="297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5" w:type="dxa"/>
            <w:vAlign w:val="center"/>
          </w:tcPr>
          <w:p>
            <w:pPr>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1666" w:type="dxa"/>
            <w:vAlign w:val="center"/>
          </w:tcPr>
          <w:p>
            <w:pPr>
              <w:wordWrap w:val="0"/>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498" w:type="dxa"/>
            <w:vAlign w:val="center"/>
          </w:tcPr>
          <w:p>
            <w:pPr>
              <w:wordWrap w:val="0"/>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350" w:type="dxa"/>
            <w:vAlign w:val="center"/>
          </w:tcPr>
          <w:p>
            <w:pPr>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972" w:type="dxa"/>
            <w:vAlign w:val="center"/>
          </w:tcPr>
          <w:p>
            <w:pPr>
              <w:wordWrap w:val="0"/>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855" w:type="dxa"/>
            <w:vAlign w:val="center"/>
          </w:tcPr>
          <w:p>
            <w:pPr>
              <w:wordWrap w:val="0"/>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1</w:t>
            </w:r>
          </w:p>
        </w:tc>
        <w:tc>
          <w:tcPr>
            <w:tcW w:w="1666" w:type="dxa"/>
            <w:vAlign w:val="center"/>
          </w:tcPr>
          <w:p>
            <w:pPr>
              <w:wordWrap w:val="0"/>
              <w:jc w:val="center"/>
              <w:rPr>
                <w:rStyle w:val="18"/>
                <w:rFonts w:ascii="仿宋_GB2312" w:eastAsia="仿宋_GB2312"/>
                <w:sz w:val="24"/>
              </w:rPr>
            </w:pPr>
            <w:r>
              <w:rPr>
                <w:rStyle w:val="18"/>
                <w:rFonts w:hint="eastAsia" w:ascii="仿宋_GB2312" w:eastAsia="仿宋_GB2312"/>
                <w:sz w:val="24"/>
              </w:rPr>
              <w:t>外观质量</w:t>
            </w:r>
          </w:p>
        </w:tc>
        <w:tc>
          <w:tcPr>
            <w:tcW w:w="2498"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4.1</w:t>
            </w:r>
          </w:p>
        </w:tc>
        <w:tc>
          <w:tcPr>
            <w:tcW w:w="1350"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5.1</w:t>
            </w:r>
          </w:p>
        </w:tc>
        <w:tc>
          <w:tcPr>
            <w:tcW w:w="855" w:type="dxa"/>
            <w:vAlign w:val="center"/>
          </w:tcPr>
          <w:p>
            <w:pPr>
              <w:wordWrap w:val="0"/>
              <w:jc w:val="center"/>
              <w:rPr>
                <w:rStyle w:val="18"/>
                <w:rFonts w:ascii="仿宋_GB2312" w:hAnsi="宋体" w:eastAsia="仿宋_GB2312"/>
                <w:color w:val="000000" w:themeColor="text1"/>
                <w:sz w:val="24"/>
                <w:vertAlign w:val="superscript"/>
              </w:rPr>
            </w:pPr>
            <w:r>
              <w:rPr>
                <w:rFonts w:hint="eastAsia" w:ascii="仿宋_GB2312" w:hAnsi="宋体" w:eastAsia="仿宋_GB2312"/>
                <w:color w:val="000000" w:themeColor="text1"/>
                <w:sz w:val="24"/>
              </w:rPr>
              <w:t>原样/备样</w:t>
            </w:r>
            <w:r>
              <w:rPr>
                <w:rFonts w:hint="eastAsia" w:ascii="仿宋_GB2312" w:hAnsi="宋体" w:eastAsia="仿宋_GB2312"/>
                <w:color w:val="000000" w:themeColor="text1"/>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jc w:val="center"/>
              <w:rPr>
                <w:rStyle w:val="18"/>
                <w:rFonts w:ascii="仿宋_GB2312" w:hAnsi="宋体" w:eastAsia="仿宋_GB2312"/>
                <w:sz w:val="24"/>
              </w:rPr>
            </w:pPr>
            <w:r>
              <w:rPr>
                <w:rStyle w:val="18"/>
                <w:rFonts w:hint="eastAsia" w:ascii="仿宋_GB2312" w:eastAsia="仿宋_GB2312"/>
                <w:sz w:val="24"/>
              </w:rPr>
              <w:t>2</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内径</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4.2</w:t>
            </w:r>
          </w:p>
        </w:tc>
        <w:tc>
          <w:tcPr>
            <w:tcW w:w="1350"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5.2</w:t>
            </w:r>
          </w:p>
        </w:tc>
        <w:tc>
          <w:tcPr>
            <w:tcW w:w="855" w:type="dxa"/>
            <w:vAlign w:val="center"/>
          </w:tcPr>
          <w:p>
            <w:pPr>
              <w:wordWrap w:val="0"/>
              <w:jc w:val="center"/>
              <w:rPr>
                <w:rStyle w:val="1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3</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长度</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4.3</w:t>
            </w:r>
          </w:p>
        </w:tc>
        <w:tc>
          <w:tcPr>
            <w:tcW w:w="1350"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5.3</w:t>
            </w:r>
          </w:p>
        </w:tc>
        <w:tc>
          <w:tcPr>
            <w:tcW w:w="855" w:type="dxa"/>
            <w:vAlign w:val="center"/>
          </w:tcPr>
          <w:p>
            <w:pPr>
              <w:wordWrap w:val="0"/>
              <w:jc w:val="center"/>
              <w:rPr>
                <w:rStyle w:val="1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4</w:t>
            </w:r>
          </w:p>
        </w:tc>
        <w:tc>
          <w:tcPr>
            <w:tcW w:w="1666" w:type="dxa"/>
            <w:vAlign w:val="center"/>
          </w:tcPr>
          <w:p>
            <w:pPr>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试验压力</w:t>
            </w:r>
          </w:p>
        </w:tc>
        <w:tc>
          <w:tcPr>
            <w:tcW w:w="2498"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6246-2011 4.4</w:t>
            </w:r>
          </w:p>
        </w:tc>
        <w:tc>
          <w:tcPr>
            <w:tcW w:w="135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72"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6246-2011 5.4</w:t>
            </w:r>
          </w:p>
        </w:tc>
        <w:tc>
          <w:tcPr>
            <w:tcW w:w="855" w:type="dxa"/>
            <w:vAlign w:val="center"/>
          </w:tcPr>
          <w:p>
            <w:pPr>
              <w:wordWrap w:val="0"/>
              <w:jc w:val="center"/>
              <w:rPr>
                <w:rStyle w:val="18"/>
                <w:rFonts w:ascii="仿宋_GB2312" w:hAnsi="宋体" w:eastAsia="仿宋_GB2312"/>
                <w:color w:val="000000" w:themeColor="text1"/>
                <w:sz w:val="24"/>
                <w:vertAlign w:val="superscript"/>
              </w:rPr>
            </w:pPr>
            <w:r>
              <w:rPr>
                <w:rFonts w:hint="eastAsia" w:ascii="仿宋_GB2312" w:hAnsi="宋体" w:eastAsia="仿宋_GB2312"/>
                <w:color w:val="000000" w:themeColor="text1"/>
                <w:sz w:val="24"/>
              </w:rPr>
              <w:t>原样/备样</w:t>
            </w:r>
            <w:r>
              <w:rPr>
                <w:rFonts w:hint="eastAsia" w:ascii="仿宋_GB2312" w:hAnsi="宋体" w:eastAsia="仿宋_GB2312"/>
                <w:color w:val="000000" w:themeColor="text1"/>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5</w:t>
            </w:r>
          </w:p>
        </w:tc>
        <w:tc>
          <w:tcPr>
            <w:tcW w:w="1666"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最小爆破压力</w:t>
            </w:r>
          </w:p>
        </w:tc>
        <w:tc>
          <w:tcPr>
            <w:tcW w:w="2498"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6246-2011 4.4</w:t>
            </w:r>
          </w:p>
        </w:tc>
        <w:tc>
          <w:tcPr>
            <w:tcW w:w="135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72"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6246-2011 5.4</w:t>
            </w:r>
          </w:p>
        </w:tc>
        <w:tc>
          <w:tcPr>
            <w:tcW w:w="855" w:type="dxa"/>
            <w:vAlign w:val="center"/>
          </w:tcPr>
          <w:p>
            <w:pPr>
              <w:wordWrap w:val="0"/>
              <w:jc w:val="center"/>
              <w:rPr>
                <w:rStyle w:val="18"/>
                <w:rFonts w:ascii="仿宋_GB2312" w:hAnsi="宋体" w:eastAsia="仿宋_GB2312"/>
                <w:color w:val="000000" w:themeColor="text1"/>
                <w:sz w:val="24"/>
                <w:vertAlign w:val="superscript"/>
              </w:rPr>
            </w:pPr>
            <w:r>
              <w:rPr>
                <w:rFonts w:hint="eastAsia" w:ascii="仿宋_GB2312" w:hAnsi="宋体" w:eastAsia="仿宋_GB2312"/>
                <w:color w:val="000000" w:themeColor="text1"/>
                <w:sz w:val="24"/>
              </w:rPr>
              <w:t>原样/备样</w:t>
            </w:r>
            <w:r>
              <w:rPr>
                <w:rFonts w:hint="eastAsia" w:ascii="仿宋_GB2312" w:hAnsi="宋体" w:eastAsia="仿宋_GB2312"/>
                <w:color w:val="000000" w:themeColor="text1"/>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6</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单位长度质量</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4.6</w:t>
            </w:r>
          </w:p>
        </w:tc>
        <w:tc>
          <w:tcPr>
            <w:tcW w:w="1350"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5.6</w:t>
            </w:r>
          </w:p>
        </w:tc>
        <w:tc>
          <w:tcPr>
            <w:tcW w:w="855" w:type="dxa"/>
            <w:vAlign w:val="center"/>
          </w:tcPr>
          <w:p>
            <w:pPr>
              <w:wordWrap w:val="0"/>
              <w:jc w:val="center"/>
              <w:rPr>
                <w:rStyle w:val="1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7</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黏附</w:t>
            </w:r>
            <w:r>
              <w:rPr>
                <w:rStyle w:val="18"/>
                <w:rFonts w:hint="eastAsia" w:ascii="仿宋_GB2312" w:eastAsia="仿宋_GB2312"/>
                <w:sz w:val="24"/>
              </w:rPr>
              <w:t>性试验</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4.9</w:t>
            </w:r>
          </w:p>
        </w:tc>
        <w:tc>
          <w:tcPr>
            <w:tcW w:w="1350"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eastAsia="仿宋_GB2312"/>
                <w:sz w:val="24"/>
              </w:rPr>
              <w:t>5.9</w:t>
            </w:r>
          </w:p>
        </w:tc>
        <w:tc>
          <w:tcPr>
            <w:tcW w:w="855" w:type="dxa"/>
            <w:vAlign w:val="center"/>
          </w:tcPr>
          <w:p>
            <w:pPr>
              <w:wordWrap w:val="0"/>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8</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耐低温性能</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4.10</w:t>
            </w:r>
          </w:p>
        </w:tc>
        <w:tc>
          <w:tcPr>
            <w:tcW w:w="1350"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5.10</w:t>
            </w:r>
          </w:p>
        </w:tc>
        <w:tc>
          <w:tcPr>
            <w:tcW w:w="855" w:type="dxa"/>
            <w:vAlign w:val="center"/>
          </w:tcPr>
          <w:p>
            <w:pPr>
              <w:wordWrap w:val="0"/>
              <w:jc w:val="center"/>
              <w:rPr>
                <w:rStyle w:val="1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9</w:t>
            </w:r>
          </w:p>
        </w:tc>
        <w:tc>
          <w:tcPr>
            <w:tcW w:w="1666" w:type="dxa"/>
            <w:vAlign w:val="center"/>
          </w:tcPr>
          <w:p>
            <w:pPr>
              <w:wordWrap w:val="0"/>
              <w:jc w:val="center"/>
              <w:rPr>
                <w:rStyle w:val="18"/>
                <w:rFonts w:ascii="仿宋_GB2312" w:eastAsia="仿宋_GB2312"/>
                <w:sz w:val="24"/>
              </w:rPr>
            </w:pPr>
            <w:r>
              <w:rPr>
                <w:rStyle w:val="18"/>
                <w:rFonts w:hint="eastAsia" w:ascii="仿宋_GB2312" w:eastAsia="仿宋_GB2312"/>
                <w:sz w:val="24"/>
              </w:rPr>
              <w:t>附着强度</w:t>
            </w:r>
          </w:p>
        </w:tc>
        <w:tc>
          <w:tcPr>
            <w:tcW w:w="2498"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GB 6246-2011 4.11.1</w:t>
            </w:r>
          </w:p>
        </w:tc>
        <w:tc>
          <w:tcPr>
            <w:tcW w:w="1350"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GB 6246-2011 4.11.1</w:t>
            </w:r>
          </w:p>
        </w:tc>
        <w:tc>
          <w:tcPr>
            <w:tcW w:w="855" w:type="dxa"/>
            <w:vAlign w:val="center"/>
          </w:tcPr>
          <w:p>
            <w:pPr>
              <w:wordWrap w:val="0"/>
              <w:jc w:val="center"/>
              <w:rPr>
                <w:rStyle w:val="18"/>
                <w:rFonts w:ascii="仿宋_GB2312" w:hAnsi="宋体" w:eastAsia="仿宋_GB2312"/>
                <w:sz w:val="24"/>
                <w:vertAlign w:val="superscript"/>
              </w:rPr>
            </w:pPr>
            <w:r>
              <w:rPr>
                <w:rFonts w:hint="eastAsia" w:ascii="仿宋_GB2312" w:hAnsi="宋体" w:eastAsia="仿宋_GB2312"/>
                <w:sz w:val="24"/>
              </w:rPr>
              <w:t>原样/备样</w:t>
            </w:r>
            <w:r>
              <w:rPr>
                <w:rFonts w:hint="eastAsia" w:ascii="仿宋_GB2312" w:hAnsi="宋体"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10</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热空气老化性能</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4.11.3</w:t>
            </w:r>
          </w:p>
        </w:tc>
        <w:tc>
          <w:tcPr>
            <w:tcW w:w="1350" w:type="dxa"/>
            <w:vAlign w:val="center"/>
          </w:tcPr>
          <w:p>
            <w:pPr>
              <w:wordWrap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5.11.3</w:t>
            </w:r>
          </w:p>
        </w:tc>
        <w:tc>
          <w:tcPr>
            <w:tcW w:w="855" w:type="dxa"/>
            <w:vAlign w:val="center"/>
          </w:tcPr>
          <w:p>
            <w:pPr>
              <w:wordWrap w:val="0"/>
              <w:jc w:val="center"/>
              <w:rPr>
                <w:rStyle w:val="18"/>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5" w:type="dxa"/>
            <w:vAlign w:val="center"/>
          </w:tcPr>
          <w:p>
            <w:pPr>
              <w:wordWrap w:val="0"/>
              <w:jc w:val="center"/>
              <w:rPr>
                <w:rStyle w:val="18"/>
                <w:rFonts w:ascii="仿宋_GB2312" w:eastAsia="仿宋_GB2312"/>
                <w:sz w:val="24"/>
              </w:rPr>
            </w:pPr>
            <w:r>
              <w:rPr>
                <w:rStyle w:val="18"/>
                <w:rFonts w:hint="eastAsia" w:ascii="仿宋_GB2312" w:eastAsia="仿宋_GB2312"/>
                <w:sz w:val="24"/>
              </w:rPr>
              <w:t>11</w:t>
            </w:r>
          </w:p>
        </w:tc>
        <w:tc>
          <w:tcPr>
            <w:tcW w:w="1666" w:type="dxa"/>
            <w:vAlign w:val="center"/>
          </w:tcPr>
          <w:p>
            <w:pPr>
              <w:wordWrap w:val="0"/>
              <w:jc w:val="center"/>
              <w:rPr>
                <w:rStyle w:val="18"/>
                <w:rFonts w:ascii="仿宋_GB2312" w:eastAsia="仿宋_GB2312"/>
                <w:sz w:val="24"/>
              </w:rPr>
            </w:pPr>
            <w:r>
              <w:rPr>
                <w:rStyle w:val="18"/>
                <w:rFonts w:ascii="仿宋_GB2312" w:eastAsia="仿宋_GB2312"/>
                <w:sz w:val="24"/>
              </w:rPr>
              <w:t>标志</w:t>
            </w:r>
          </w:p>
        </w:tc>
        <w:tc>
          <w:tcPr>
            <w:tcW w:w="2498"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7.1</w:t>
            </w:r>
            <w:r>
              <w:rPr>
                <w:rStyle w:val="18"/>
                <w:rFonts w:hint="eastAsia" w:ascii="仿宋_GB2312" w:hAnsi="宋体" w:eastAsia="仿宋_GB2312"/>
                <w:sz w:val="24"/>
              </w:rPr>
              <w:t>.1</w:t>
            </w:r>
          </w:p>
        </w:tc>
        <w:tc>
          <w:tcPr>
            <w:tcW w:w="1350" w:type="dxa"/>
            <w:vAlign w:val="center"/>
          </w:tcPr>
          <w:p>
            <w:pPr>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2"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 xml:space="preserve">GB 6246-2011 </w:t>
            </w:r>
            <w:r>
              <w:rPr>
                <w:rStyle w:val="18"/>
                <w:rFonts w:ascii="仿宋_GB2312" w:hAnsi="宋体" w:eastAsia="仿宋_GB2312"/>
                <w:sz w:val="24"/>
              </w:rPr>
              <w:t>7.1</w:t>
            </w:r>
            <w:r>
              <w:rPr>
                <w:rStyle w:val="18"/>
                <w:rFonts w:hint="eastAsia" w:ascii="仿宋_GB2312" w:hAnsi="宋体" w:eastAsia="仿宋_GB2312"/>
                <w:sz w:val="24"/>
              </w:rPr>
              <w:t>.1</w:t>
            </w:r>
          </w:p>
        </w:tc>
        <w:tc>
          <w:tcPr>
            <w:tcW w:w="855" w:type="dxa"/>
            <w:vAlign w:val="center"/>
          </w:tcPr>
          <w:p>
            <w:pPr>
              <w:wordWrap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46" w:type="dxa"/>
            <w:gridSpan w:val="6"/>
            <w:vAlign w:val="center"/>
          </w:tcPr>
          <w:p>
            <w:pPr>
              <w:wordWrap w:val="0"/>
              <w:rPr>
                <w:rFonts w:ascii="仿宋_GB2312" w:hAnsi="宋体" w:eastAsia="仿宋_GB2312"/>
                <w:color w:val="000000" w:themeColor="text1"/>
                <w:sz w:val="24"/>
              </w:rPr>
            </w:pPr>
            <w:r>
              <w:rPr>
                <w:rFonts w:hint="eastAsia" w:ascii="仿宋_GB2312" w:hAnsi="宋体" w:eastAsia="仿宋_GB2312"/>
                <w:color w:val="000000" w:themeColor="text1"/>
                <w:sz w:val="24"/>
              </w:rPr>
              <w:t>注1：“外观质量”、“试验压力”、“最小爆破压力”、“附着强度”项目原则上使用原样复检，当原样样品不满足复检需求时，可使用备样复检。</w:t>
            </w:r>
          </w:p>
        </w:tc>
      </w:tr>
    </w:tbl>
    <w:p>
      <w:pPr>
        <w:widowControl/>
        <w:adjustRightInd w:val="0"/>
        <w:snapToGrid w:val="0"/>
        <w:spacing w:line="276" w:lineRule="auto"/>
        <w:rPr>
          <w:rFonts w:ascii="仿宋_GB2312" w:hAnsi="宋体" w:eastAsia="仿宋_GB2312"/>
          <w:b/>
          <w:color w:val="000000" w:themeColor="text1"/>
          <w:sz w:val="28"/>
          <w:szCs w:val="28"/>
        </w:rPr>
      </w:pPr>
    </w:p>
    <w:p>
      <w:pPr>
        <w:widowControl/>
        <w:adjustRightInd w:val="0"/>
        <w:snapToGrid w:val="0"/>
        <w:spacing w:line="276"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6.1.2 手提式灭火器</w:t>
      </w:r>
    </w:p>
    <w:tbl>
      <w:tblPr>
        <w:tblStyle w:val="22"/>
        <w:tblW w:w="10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87"/>
        <w:gridCol w:w="1559"/>
        <w:gridCol w:w="2835"/>
        <w:gridCol w:w="963"/>
        <w:gridCol w:w="2694"/>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10" w:type="dxa"/>
            <w:vAlign w:val="center"/>
          </w:tcPr>
          <w:p>
            <w:pPr>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序号</w:t>
            </w:r>
          </w:p>
        </w:tc>
        <w:tc>
          <w:tcPr>
            <w:tcW w:w="2446" w:type="dxa"/>
            <w:gridSpan w:val="2"/>
            <w:vAlign w:val="center"/>
          </w:tcPr>
          <w:p>
            <w:pPr>
              <w:wordWrap w:val="0"/>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检验项目</w:t>
            </w:r>
          </w:p>
        </w:tc>
        <w:tc>
          <w:tcPr>
            <w:tcW w:w="2835" w:type="dxa"/>
            <w:vAlign w:val="center"/>
          </w:tcPr>
          <w:p>
            <w:pPr>
              <w:wordWrap w:val="0"/>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检测依据</w:t>
            </w:r>
          </w:p>
        </w:tc>
        <w:tc>
          <w:tcPr>
            <w:tcW w:w="963" w:type="dxa"/>
            <w:vAlign w:val="center"/>
          </w:tcPr>
          <w:p>
            <w:pPr>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项目</w:t>
            </w:r>
          </w:p>
          <w:p>
            <w:pPr>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性质</w:t>
            </w:r>
          </w:p>
        </w:tc>
        <w:tc>
          <w:tcPr>
            <w:tcW w:w="2694" w:type="dxa"/>
            <w:vAlign w:val="center"/>
          </w:tcPr>
          <w:p>
            <w:pPr>
              <w:wordWrap w:val="0"/>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检测方法</w:t>
            </w:r>
          </w:p>
        </w:tc>
        <w:tc>
          <w:tcPr>
            <w:tcW w:w="802" w:type="dxa"/>
            <w:vAlign w:val="center"/>
          </w:tcPr>
          <w:p>
            <w:pPr>
              <w:wordWrap w:val="0"/>
              <w:spacing w:line="276" w:lineRule="auto"/>
              <w:jc w:val="center"/>
              <w:rPr>
                <w:rStyle w:val="18"/>
                <w:rFonts w:ascii="黑体" w:hAnsi="黑体" w:eastAsia="黑体"/>
                <w:color w:val="000000" w:themeColor="text1"/>
                <w:sz w:val="24"/>
                <w:szCs w:val="24"/>
              </w:rPr>
            </w:pPr>
            <w:r>
              <w:rPr>
                <w:rStyle w:val="18"/>
                <w:rFonts w:hint="eastAsia" w:ascii="黑体" w:hAnsi="黑体" w:eastAsia="黑体"/>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1</w:t>
            </w:r>
          </w:p>
        </w:tc>
        <w:tc>
          <w:tcPr>
            <w:tcW w:w="887" w:type="dxa"/>
            <w:vMerge w:val="restart"/>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质量</w:t>
            </w:r>
          </w:p>
        </w:tc>
        <w:tc>
          <w:tcPr>
            <w:tcW w:w="1559"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总质量</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6.1.1</w:t>
            </w:r>
          </w:p>
        </w:tc>
        <w:tc>
          <w:tcPr>
            <w:tcW w:w="963"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6.1.1</w:t>
            </w:r>
          </w:p>
        </w:tc>
        <w:tc>
          <w:tcPr>
            <w:tcW w:w="802" w:type="dxa"/>
            <w:vAlign w:val="center"/>
          </w:tcPr>
          <w:p>
            <w:pPr>
              <w:snapToGrid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2</w:t>
            </w:r>
          </w:p>
        </w:tc>
        <w:tc>
          <w:tcPr>
            <w:tcW w:w="887" w:type="dxa"/>
            <w:vMerge w:val="continue"/>
            <w:vAlign w:val="center"/>
          </w:tcPr>
          <w:p>
            <w:pPr>
              <w:wordWrap w:val="0"/>
              <w:jc w:val="center"/>
              <w:rPr>
                <w:rStyle w:val="18"/>
                <w:rFonts w:ascii="仿宋_GB2312" w:hAnsi="宋体" w:eastAsia="仿宋_GB2312"/>
                <w:sz w:val="24"/>
                <w:szCs w:val="24"/>
              </w:rPr>
            </w:pPr>
          </w:p>
        </w:tc>
        <w:tc>
          <w:tcPr>
            <w:tcW w:w="1559"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灭火剂充装总量</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6.1.2</w:t>
            </w:r>
          </w:p>
        </w:tc>
        <w:tc>
          <w:tcPr>
            <w:tcW w:w="963"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6.1.2</w:t>
            </w:r>
          </w:p>
        </w:tc>
        <w:tc>
          <w:tcPr>
            <w:tcW w:w="802" w:type="dxa"/>
            <w:vAlign w:val="center"/>
          </w:tcPr>
          <w:p>
            <w:pPr>
              <w:snapToGrid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1</w:t>
            </w:r>
          </w:p>
        </w:tc>
        <w:tc>
          <w:tcPr>
            <w:tcW w:w="887" w:type="dxa"/>
            <w:vMerge w:val="restart"/>
            <w:vAlign w:val="center"/>
          </w:tcPr>
          <w:p>
            <w:pPr>
              <w:jc w:val="center"/>
              <w:rPr>
                <w:rStyle w:val="18"/>
                <w:rFonts w:ascii="仿宋_GB2312" w:hAnsi="宋体" w:eastAsia="仿宋_GB2312"/>
                <w:sz w:val="24"/>
                <w:szCs w:val="24"/>
              </w:rPr>
            </w:pPr>
            <w:r>
              <w:rPr>
                <w:rStyle w:val="18"/>
                <w:rFonts w:hint="eastAsia" w:ascii="仿宋_GB2312" w:eastAsia="仿宋_GB2312"/>
                <w:sz w:val="24"/>
                <w:szCs w:val="24"/>
              </w:rPr>
              <w:t>20℃喷射性能检查</w:t>
            </w:r>
          </w:p>
        </w:tc>
        <w:tc>
          <w:tcPr>
            <w:tcW w:w="1559"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有效喷射时间</w:t>
            </w:r>
          </w:p>
        </w:tc>
        <w:tc>
          <w:tcPr>
            <w:tcW w:w="2835"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6.2</w:t>
            </w:r>
          </w:p>
        </w:tc>
        <w:tc>
          <w:tcPr>
            <w:tcW w:w="963"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7.1.1</w:t>
            </w:r>
          </w:p>
        </w:tc>
        <w:tc>
          <w:tcPr>
            <w:tcW w:w="802"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jc w:val="center"/>
              <w:rPr>
                <w:rStyle w:val="18"/>
                <w:rFonts w:ascii="仿宋_GB2312" w:hAnsi="宋体" w:eastAsia="仿宋_GB2312"/>
                <w:color w:val="000000" w:themeColor="text1"/>
                <w:sz w:val="24"/>
                <w:szCs w:val="24"/>
              </w:rPr>
            </w:pPr>
          </w:p>
        </w:tc>
        <w:tc>
          <w:tcPr>
            <w:tcW w:w="887" w:type="dxa"/>
            <w:vMerge w:val="continue"/>
            <w:vAlign w:val="center"/>
          </w:tcPr>
          <w:p>
            <w:pPr>
              <w:jc w:val="center"/>
              <w:rPr>
                <w:rStyle w:val="18"/>
                <w:rFonts w:ascii="仿宋_GB2312" w:eastAsia="仿宋_GB2312"/>
                <w:color w:val="000000" w:themeColor="text1"/>
                <w:sz w:val="24"/>
                <w:szCs w:val="24"/>
              </w:rPr>
            </w:pPr>
          </w:p>
        </w:tc>
        <w:tc>
          <w:tcPr>
            <w:tcW w:w="1559"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喷射距离</w:t>
            </w:r>
          </w:p>
        </w:tc>
        <w:tc>
          <w:tcPr>
            <w:tcW w:w="2835"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6.3</w:t>
            </w:r>
          </w:p>
        </w:tc>
        <w:tc>
          <w:tcPr>
            <w:tcW w:w="963"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7.1.1</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jc w:val="center"/>
              <w:rPr>
                <w:rStyle w:val="18"/>
                <w:rFonts w:ascii="仿宋_GB2312" w:hAnsi="宋体" w:eastAsia="仿宋_GB2312"/>
                <w:color w:val="000000" w:themeColor="text1"/>
                <w:sz w:val="24"/>
                <w:szCs w:val="24"/>
              </w:rPr>
            </w:pPr>
          </w:p>
        </w:tc>
        <w:tc>
          <w:tcPr>
            <w:tcW w:w="887" w:type="dxa"/>
            <w:vMerge w:val="continue"/>
            <w:vAlign w:val="center"/>
          </w:tcPr>
          <w:p>
            <w:pPr>
              <w:jc w:val="center"/>
              <w:rPr>
                <w:rStyle w:val="18"/>
                <w:rFonts w:ascii="仿宋_GB2312" w:eastAsia="仿宋_GB2312"/>
                <w:color w:val="000000" w:themeColor="text1"/>
                <w:sz w:val="24"/>
                <w:szCs w:val="24"/>
              </w:rPr>
            </w:pPr>
          </w:p>
        </w:tc>
        <w:tc>
          <w:tcPr>
            <w:tcW w:w="1559"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喷射滞后时间</w:t>
            </w:r>
          </w:p>
        </w:tc>
        <w:tc>
          <w:tcPr>
            <w:tcW w:w="2835"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6.4.2</w:t>
            </w:r>
          </w:p>
        </w:tc>
        <w:tc>
          <w:tcPr>
            <w:tcW w:w="963"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7.1.1</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jc w:val="center"/>
              <w:rPr>
                <w:rStyle w:val="18"/>
                <w:rFonts w:ascii="仿宋_GB2312" w:hAnsi="宋体" w:eastAsia="仿宋_GB2312"/>
                <w:color w:val="000000" w:themeColor="text1"/>
                <w:sz w:val="24"/>
                <w:szCs w:val="24"/>
              </w:rPr>
            </w:pPr>
          </w:p>
        </w:tc>
        <w:tc>
          <w:tcPr>
            <w:tcW w:w="887" w:type="dxa"/>
            <w:vMerge w:val="continue"/>
            <w:vAlign w:val="center"/>
          </w:tcPr>
          <w:p>
            <w:pPr>
              <w:jc w:val="center"/>
              <w:rPr>
                <w:rStyle w:val="18"/>
                <w:rFonts w:ascii="仿宋_GB2312" w:eastAsia="仿宋_GB2312"/>
                <w:color w:val="000000" w:themeColor="text1"/>
                <w:sz w:val="24"/>
                <w:szCs w:val="24"/>
              </w:rPr>
            </w:pPr>
          </w:p>
        </w:tc>
        <w:tc>
          <w:tcPr>
            <w:tcW w:w="1559"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喷射剩余率</w:t>
            </w:r>
          </w:p>
        </w:tc>
        <w:tc>
          <w:tcPr>
            <w:tcW w:w="2835"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6.4.2</w:t>
            </w:r>
          </w:p>
        </w:tc>
        <w:tc>
          <w:tcPr>
            <w:tcW w:w="963" w:type="dxa"/>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7.1.1</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710"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2</w:t>
            </w:r>
          </w:p>
        </w:tc>
        <w:tc>
          <w:tcPr>
            <w:tcW w:w="2446" w:type="dxa"/>
            <w:gridSpan w:val="2"/>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干粉灭火器振撞后的喷射性能</w:t>
            </w:r>
          </w:p>
        </w:tc>
        <w:tc>
          <w:tcPr>
            <w:tcW w:w="2835"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4351.1-2005 6.5</w:t>
            </w:r>
          </w:p>
        </w:tc>
        <w:tc>
          <w:tcPr>
            <w:tcW w:w="963" w:type="dxa"/>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强制性</w:t>
            </w:r>
          </w:p>
        </w:tc>
        <w:tc>
          <w:tcPr>
            <w:tcW w:w="2694"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 4351.1-2005 7.1.4</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3</w:t>
            </w:r>
          </w:p>
        </w:tc>
        <w:tc>
          <w:tcPr>
            <w:tcW w:w="2446" w:type="dxa"/>
            <w:gridSpan w:val="2"/>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eastAsia="仿宋_GB2312"/>
                <w:color w:val="000000" w:themeColor="text1"/>
                <w:sz w:val="24"/>
                <w:szCs w:val="24"/>
              </w:rPr>
              <w:t>B类火灭火试验</w:t>
            </w:r>
          </w:p>
        </w:tc>
        <w:tc>
          <w:tcPr>
            <w:tcW w:w="2835" w:type="dxa"/>
            <w:vAlign w:val="center"/>
          </w:tcPr>
          <w:p>
            <w:pPr>
              <w:wordWrap w:val="0"/>
              <w:snapToGrid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6.6.2</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7.3</w:t>
            </w:r>
          </w:p>
        </w:tc>
        <w:tc>
          <w:tcPr>
            <w:tcW w:w="802"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4</w:t>
            </w:r>
          </w:p>
        </w:tc>
        <w:tc>
          <w:tcPr>
            <w:tcW w:w="2446" w:type="dxa"/>
            <w:gridSpan w:val="2"/>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eastAsia="仿宋_GB2312"/>
                <w:color w:val="000000" w:themeColor="text1"/>
                <w:sz w:val="24"/>
                <w:szCs w:val="24"/>
              </w:rPr>
              <w:t>水压试验</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6.10.1</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7.8.1</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5</w:t>
            </w:r>
          </w:p>
        </w:tc>
        <w:tc>
          <w:tcPr>
            <w:tcW w:w="887" w:type="dxa"/>
            <w:vMerge w:val="restart"/>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eastAsia="仿宋_GB2312"/>
                <w:color w:val="000000" w:themeColor="text1"/>
                <w:sz w:val="24"/>
                <w:szCs w:val="24"/>
              </w:rPr>
              <w:t>爆破实验</w:t>
            </w:r>
          </w:p>
        </w:tc>
        <w:tc>
          <w:tcPr>
            <w:tcW w:w="1559"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筒体爆破压力</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6.10.1</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7.8.2</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wordWrap w:val="0"/>
              <w:jc w:val="center"/>
              <w:rPr>
                <w:rStyle w:val="18"/>
                <w:rFonts w:ascii="仿宋_GB2312" w:hAnsi="宋体" w:eastAsia="仿宋_GB2312"/>
                <w:color w:val="000000" w:themeColor="text1"/>
                <w:sz w:val="24"/>
                <w:szCs w:val="24"/>
              </w:rPr>
            </w:pPr>
          </w:p>
        </w:tc>
        <w:tc>
          <w:tcPr>
            <w:tcW w:w="887" w:type="dxa"/>
            <w:vMerge w:val="continue"/>
            <w:vAlign w:val="center"/>
          </w:tcPr>
          <w:p>
            <w:pPr>
              <w:wordWrap w:val="0"/>
              <w:jc w:val="center"/>
              <w:rPr>
                <w:rStyle w:val="18"/>
                <w:rFonts w:ascii="仿宋_GB2312" w:eastAsia="仿宋_GB2312"/>
                <w:color w:val="000000" w:themeColor="text1"/>
                <w:sz w:val="24"/>
                <w:szCs w:val="24"/>
              </w:rPr>
            </w:pPr>
          </w:p>
        </w:tc>
        <w:tc>
          <w:tcPr>
            <w:tcW w:w="1559"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筒体容积膨胀率</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6.10.1</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7.8.2</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wordWrap w:val="0"/>
              <w:jc w:val="center"/>
              <w:rPr>
                <w:rStyle w:val="18"/>
                <w:rFonts w:ascii="仿宋_GB2312" w:hAnsi="宋体" w:eastAsia="仿宋_GB2312"/>
                <w:color w:val="000000" w:themeColor="text1"/>
                <w:sz w:val="24"/>
                <w:szCs w:val="24"/>
              </w:rPr>
            </w:pPr>
          </w:p>
        </w:tc>
        <w:tc>
          <w:tcPr>
            <w:tcW w:w="887" w:type="dxa"/>
            <w:vMerge w:val="continue"/>
            <w:vAlign w:val="center"/>
          </w:tcPr>
          <w:p>
            <w:pPr>
              <w:wordWrap w:val="0"/>
              <w:jc w:val="center"/>
              <w:rPr>
                <w:rStyle w:val="18"/>
                <w:rFonts w:ascii="仿宋_GB2312" w:eastAsia="仿宋_GB2312"/>
                <w:color w:val="000000" w:themeColor="text1"/>
                <w:sz w:val="24"/>
                <w:szCs w:val="24"/>
              </w:rPr>
            </w:pPr>
          </w:p>
        </w:tc>
        <w:tc>
          <w:tcPr>
            <w:tcW w:w="1559"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筒体爆破口情况</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6.10.1</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7.8.2</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wordWrap w:val="0"/>
              <w:jc w:val="center"/>
              <w:rPr>
                <w:rStyle w:val="18"/>
                <w:rFonts w:ascii="仿宋_GB2312" w:hAnsi="宋体" w:eastAsia="仿宋_GB2312"/>
                <w:color w:val="000000" w:themeColor="text1"/>
                <w:sz w:val="24"/>
                <w:szCs w:val="24"/>
              </w:rPr>
            </w:pPr>
          </w:p>
        </w:tc>
        <w:tc>
          <w:tcPr>
            <w:tcW w:w="887" w:type="dxa"/>
            <w:vMerge w:val="continue"/>
            <w:vAlign w:val="center"/>
          </w:tcPr>
          <w:p>
            <w:pPr>
              <w:wordWrap w:val="0"/>
              <w:jc w:val="center"/>
              <w:rPr>
                <w:rStyle w:val="18"/>
                <w:rFonts w:ascii="仿宋_GB2312" w:eastAsia="仿宋_GB2312"/>
                <w:color w:val="000000" w:themeColor="text1"/>
                <w:sz w:val="24"/>
                <w:szCs w:val="24"/>
              </w:rPr>
            </w:pPr>
          </w:p>
        </w:tc>
        <w:tc>
          <w:tcPr>
            <w:tcW w:w="1559"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筒体壁厚测量</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6.10.1</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7.8.2</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6</w:t>
            </w:r>
          </w:p>
        </w:tc>
        <w:tc>
          <w:tcPr>
            <w:tcW w:w="887" w:type="dxa"/>
            <w:vMerge w:val="restart"/>
            <w:vAlign w:val="center"/>
          </w:tcPr>
          <w:p>
            <w:pPr>
              <w:wordWrap w:val="0"/>
              <w:jc w:val="center"/>
              <w:rPr>
                <w:rStyle w:val="18"/>
                <w:rFonts w:ascii="仿宋_GB2312" w:eastAsia="仿宋_GB2312"/>
                <w:color w:val="000000" w:themeColor="text1"/>
                <w:sz w:val="24"/>
                <w:szCs w:val="24"/>
              </w:rPr>
            </w:pPr>
            <w:r>
              <w:rPr>
                <w:rStyle w:val="18"/>
                <w:rFonts w:hint="eastAsia" w:ascii="仿宋_GB2312" w:eastAsia="仿宋_GB2312"/>
                <w:color w:val="000000" w:themeColor="text1"/>
                <w:sz w:val="24"/>
                <w:szCs w:val="24"/>
              </w:rPr>
              <w:t>操作机构检查</w:t>
            </w:r>
          </w:p>
        </w:tc>
        <w:tc>
          <w:tcPr>
            <w:tcW w:w="1559" w:type="dxa"/>
            <w:vAlign w:val="center"/>
          </w:tcPr>
          <w:p>
            <w:pPr>
              <w:wordWrap w:val="0"/>
              <w:jc w:val="center"/>
              <w:rPr>
                <w:rStyle w:val="18"/>
                <w:rFonts w:ascii="仿宋_GB2312" w:eastAsia="仿宋_GB2312"/>
                <w:color w:val="000000" w:themeColor="text1"/>
                <w:sz w:val="24"/>
                <w:szCs w:val="24"/>
              </w:rPr>
            </w:pPr>
            <w:r>
              <w:rPr>
                <w:rStyle w:val="18"/>
                <w:rFonts w:hint="eastAsia" w:ascii="仿宋_GB2312" w:eastAsia="仿宋_GB2312"/>
                <w:color w:val="000000" w:themeColor="text1"/>
                <w:sz w:val="24"/>
                <w:szCs w:val="24"/>
              </w:rPr>
              <w:t>保险装置解脱力</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6.10.5</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7.10</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wordWrap w:val="0"/>
              <w:jc w:val="center"/>
              <w:rPr>
                <w:rStyle w:val="18"/>
                <w:rFonts w:ascii="仿宋_GB2312" w:hAnsi="宋体" w:eastAsia="仿宋_GB2312"/>
                <w:color w:val="000000" w:themeColor="text1"/>
                <w:sz w:val="24"/>
                <w:szCs w:val="24"/>
              </w:rPr>
            </w:pPr>
          </w:p>
        </w:tc>
        <w:tc>
          <w:tcPr>
            <w:tcW w:w="887" w:type="dxa"/>
            <w:vMerge w:val="continue"/>
            <w:vAlign w:val="center"/>
          </w:tcPr>
          <w:p>
            <w:pPr>
              <w:wordWrap w:val="0"/>
              <w:jc w:val="center"/>
              <w:rPr>
                <w:rStyle w:val="18"/>
                <w:rFonts w:ascii="仿宋_GB2312" w:eastAsia="仿宋_GB2312"/>
                <w:color w:val="000000" w:themeColor="text1"/>
                <w:sz w:val="24"/>
                <w:szCs w:val="24"/>
              </w:rPr>
            </w:pPr>
          </w:p>
        </w:tc>
        <w:tc>
          <w:tcPr>
            <w:tcW w:w="1559" w:type="dxa"/>
            <w:vAlign w:val="center"/>
          </w:tcPr>
          <w:p>
            <w:pPr>
              <w:wordWrap w:val="0"/>
              <w:jc w:val="center"/>
              <w:rPr>
                <w:rStyle w:val="18"/>
                <w:rFonts w:ascii="仿宋_GB2312" w:eastAsia="仿宋_GB2312"/>
                <w:color w:val="000000" w:themeColor="text1"/>
                <w:sz w:val="24"/>
                <w:szCs w:val="24"/>
              </w:rPr>
            </w:pPr>
            <w:r>
              <w:rPr>
                <w:rStyle w:val="18"/>
                <w:rFonts w:hint="eastAsia" w:ascii="仿宋_GB2312" w:eastAsia="仿宋_GB2312"/>
                <w:color w:val="000000" w:themeColor="text1"/>
                <w:sz w:val="24"/>
                <w:szCs w:val="24"/>
              </w:rPr>
              <w:t>操作机构开启力</w:t>
            </w:r>
          </w:p>
        </w:tc>
        <w:tc>
          <w:tcPr>
            <w:tcW w:w="2835"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6.10.5</w:t>
            </w:r>
          </w:p>
        </w:tc>
        <w:tc>
          <w:tcPr>
            <w:tcW w:w="963"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强制性</w:t>
            </w:r>
          </w:p>
        </w:tc>
        <w:tc>
          <w:tcPr>
            <w:tcW w:w="2694" w:type="dxa"/>
            <w:vAlign w:val="center"/>
          </w:tcPr>
          <w:p>
            <w:pPr>
              <w:wordWrap w:val="0"/>
              <w:jc w:val="center"/>
              <w:rPr>
                <w:rStyle w:val="18"/>
                <w:rFonts w:ascii="仿宋_GB2312" w:hAnsi="宋体" w:eastAsia="仿宋_GB2312"/>
                <w:color w:val="000000" w:themeColor="text1"/>
                <w:sz w:val="24"/>
                <w:szCs w:val="24"/>
              </w:rPr>
            </w:pPr>
            <w:r>
              <w:rPr>
                <w:rStyle w:val="18"/>
                <w:rFonts w:hint="eastAsia" w:ascii="仿宋_GB2312" w:hAnsi="宋体" w:eastAsia="仿宋_GB2312"/>
                <w:color w:val="000000" w:themeColor="text1"/>
                <w:sz w:val="24"/>
                <w:szCs w:val="24"/>
              </w:rPr>
              <w:t>GB 4351.1-2005 7.10</w:t>
            </w:r>
          </w:p>
        </w:tc>
        <w:tc>
          <w:tcPr>
            <w:tcW w:w="802" w:type="dxa"/>
            <w:vAlign w:val="center"/>
          </w:tcPr>
          <w:p>
            <w:pPr>
              <w:snapToGrid w:val="0"/>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9</w:t>
            </w:r>
          </w:p>
        </w:tc>
        <w:tc>
          <w:tcPr>
            <w:tcW w:w="887" w:type="dxa"/>
            <w:vMerge w:val="restart"/>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结构要求</w:t>
            </w:r>
          </w:p>
        </w:tc>
        <w:tc>
          <w:tcPr>
            <w:tcW w:w="1559"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二氧化碳灭火器筒体压扁试验</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GB 4351.1-2005 </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6.10.1.3</w:t>
            </w:r>
          </w:p>
        </w:tc>
        <w:tc>
          <w:tcPr>
            <w:tcW w:w="963"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7.8.3</w:t>
            </w:r>
          </w:p>
        </w:tc>
        <w:tc>
          <w:tcPr>
            <w:tcW w:w="802" w:type="dxa"/>
            <w:vAlign w:val="center"/>
          </w:tcPr>
          <w:p>
            <w:pPr>
              <w:snapToGrid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10</w:t>
            </w:r>
          </w:p>
        </w:tc>
        <w:tc>
          <w:tcPr>
            <w:tcW w:w="887" w:type="dxa"/>
            <w:vMerge w:val="continue"/>
            <w:vAlign w:val="center"/>
          </w:tcPr>
          <w:p>
            <w:pPr>
              <w:wordWrap w:val="0"/>
              <w:jc w:val="center"/>
              <w:rPr>
                <w:rStyle w:val="18"/>
                <w:rFonts w:ascii="仿宋_GB2312" w:hAnsi="宋体" w:eastAsia="仿宋_GB2312"/>
                <w:sz w:val="24"/>
                <w:szCs w:val="24"/>
              </w:rPr>
            </w:pPr>
          </w:p>
        </w:tc>
        <w:tc>
          <w:tcPr>
            <w:tcW w:w="1559"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受压的筒体底部与地面间隙</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GB 4351.1-2005 </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6.10.1.7</w:t>
            </w:r>
          </w:p>
        </w:tc>
        <w:tc>
          <w:tcPr>
            <w:tcW w:w="963"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GB 4351.1-2005 </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6.10.1.7</w:t>
            </w:r>
          </w:p>
        </w:tc>
        <w:tc>
          <w:tcPr>
            <w:tcW w:w="802" w:type="dxa"/>
            <w:vAlign w:val="center"/>
          </w:tcPr>
          <w:p>
            <w:pPr>
              <w:jc w:val="center"/>
              <w:rPr>
                <w:rStyle w:val="18"/>
                <w:rFonts w:ascii="仿宋_GB2312" w:hAnsi="宋体"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11</w:t>
            </w:r>
          </w:p>
        </w:tc>
        <w:tc>
          <w:tcPr>
            <w:tcW w:w="887" w:type="dxa"/>
            <w:vMerge w:val="continue"/>
            <w:vAlign w:val="center"/>
          </w:tcPr>
          <w:p>
            <w:pPr>
              <w:wordWrap w:val="0"/>
              <w:jc w:val="center"/>
              <w:rPr>
                <w:rStyle w:val="18"/>
                <w:rFonts w:ascii="仿宋_GB2312" w:hAnsi="宋体" w:eastAsia="仿宋_GB2312"/>
                <w:sz w:val="24"/>
                <w:szCs w:val="24"/>
              </w:rPr>
            </w:pPr>
          </w:p>
        </w:tc>
        <w:tc>
          <w:tcPr>
            <w:tcW w:w="1559"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充装口内径</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6.10.3</w:t>
            </w:r>
          </w:p>
        </w:tc>
        <w:tc>
          <w:tcPr>
            <w:tcW w:w="963"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GB 4351.1-2005 </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6.10.3</w:t>
            </w:r>
          </w:p>
        </w:tc>
        <w:tc>
          <w:tcPr>
            <w:tcW w:w="802" w:type="dxa"/>
            <w:vAlign w:val="center"/>
          </w:tcPr>
          <w:p>
            <w:pPr>
              <w:jc w:val="center"/>
              <w:rPr>
                <w:rStyle w:val="18"/>
                <w:rFonts w:ascii="仿宋_GB2312" w:hAnsi="宋体"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12</w:t>
            </w:r>
          </w:p>
        </w:tc>
        <w:tc>
          <w:tcPr>
            <w:tcW w:w="887" w:type="dxa"/>
            <w:vMerge w:val="continue"/>
            <w:vAlign w:val="center"/>
          </w:tcPr>
          <w:p>
            <w:pPr>
              <w:wordWrap w:val="0"/>
              <w:jc w:val="center"/>
              <w:rPr>
                <w:rStyle w:val="18"/>
                <w:rFonts w:ascii="仿宋_GB2312" w:eastAsia="仿宋_GB2312"/>
                <w:sz w:val="24"/>
                <w:szCs w:val="24"/>
              </w:rPr>
            </w:pPr>
          </w:p>
        </w:tc>
        <w:tc>
          <w:tcPr>
            <w:tcW w:w="155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器头或阀门要求</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6.10.4</w:t>
            </w:r>
          </w:p>
        </w:tc>
        <w:tc>
          <w:tcPr>
            <w:tcW w:w="963" w:type="dxa"/>
            <w:vAlign w:val="center"/>
          </w:tcPr>
          <w:p>
            <w:pPr>
              <w:jc w:val="center"/>
              <w:rPr>
                <w:rFonts w:ascii="仿宋_GB2312"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GB 4351.1-2005 </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6.10.4</w:t>
            </w:r>
          </w:p>
        </w:tc>
        <w:tc>
          <w:tcPr>
            <w:tcW w:w="802" w:type="dxa"/>
            <w:vAlign w:val="center"/>
          </w:tcPr>
          <w:p>
            <w:pPr>
              <w:jc w:val="center"/>
              <w:rPr>
                <w:rFonts w:ascii="仿宋_GB2312"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13</w:t>
            </w:r>
          </w:p>
        </w:tc>
        <w:tc>
          <w:tcPr>
            <w:tcW w:w="887" w:type="dxa"/>
            <w:vMerge w:val="continue"/>
            <w:vAlign w:val="center"/>
          </w:tcPr>
          <w:p>
            <w:pPr>
              <w:wordWrap w:val="0"/>
              <w:jc w:val="center"/>
              <w:rPr>
                <w:rStyle w:val="18"/>
                <w:rFonts w:ascii="仿宋_GB2312" w:eastAsia="仿宋_GB2312"/>
                <w:sz w:val="24"/>
                <w:szCs w:val="24"/>
              </w:rPr>
            </w:pPr>
          </w:p>
        </w:tc>
        <w:tc>
          <w:tcPr>
            <w:tcW w:w="155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喷射软管长度</w:t>
            </w:r>
          </w:p>
        </w:tc>
        <w:tc>
          <w:tcPr>
            <w:tcW w:w="2835"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 6.10.6</w:t>
            </w:r>
          </w:p>
        </w:tc>
        <w:tc>
          <w:tcPr>
            <w:tcW w:w="963" w:type="dxa"/>
            <w:vAlign w:val="center"/>
          </w:tcPr>
          <w:p>
            <w:pPr>
              <w:jc w:val="center"/>
              <w:rPr>
                <w:rFonts w:ascii="仿宋_GB2312" w:eastAsia="仿宋_GB2312"/>
                <w:sz w:val="24"/>
                <w:szCs w:val="24"/>
              </w:rPr>
            </w:pPr>
            <w:r>
              <w:rPr>
                <w:rStyle w:val="18"/>
                <w:rFonts w:hint="eastAsia" w:ascii="仿宋_GB2312" w:hAnsi="宋体" w:eastAsia="仿宋_GB2312"/>
                <w:sz w:val="24"/>
                <w:szCs w:val="24"/>
              </w:rPr>
              <w:t>强制性</w:t>
            </w:r>
          </w:p>
        </w:tc>
        <w:tc>
          <w:tcPr>
            <w:tcW w:w="2694"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GB 4351.1-2005</w:t>
            </w:r>
          </w:p>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 xml:space="preserve"> 6.10.6</w:t>
            </w:r>
          </w:p>
        </w:tc>
        <w:tc>
          <w:tcPr>
            <w:tcW w:w="802" w:type="dxa"/>
            <w:vAlign w:val="center"/>
          </w:tcPr>
          <w:p>
            <w:pPr>
              <w:jc w:val="center"/>
              <w:rPr>
                <w:rFonts w:ascii="仿宋_GB2312"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14</w:t>
            </w:r>
          </w:p>
        </w:tc>
        <w:tc>
          <w:tcPr>
            <w:tcW w:w="887" w:type="dxa"/>
            <w:vMerge w:val="continue"/>
            <w:vAlign w:val="center"/>
          </w:tcPr>
          <w:p>
            <w:pPr>
              <w:wordWrap w:val="0"/>
              <w:jc w:val="center"/>
              <w:rPr>
                <w:rStyle w:val="18"/>
                <w:rFonts w:ascii="仿宋_GB2312" w:eastAsia="仿宋_GB2312"/>
                <w:sz w:val="24"/>
                <w:szCs w:val="24"/>
              </w:rPr>
            </w:pPr>
          </w:p>
        </w:tc>
        <w:tc>
          <w:tcPr>
            <w:tcW w:w="155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提把长度</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p>
          <w:p>
            <w:pPr>
              <w:wordWrap w:val="0"/>
              <w:jc w:val="center"/>
              <w:rPr>
                <w:rStyle w:val="18"/>
                <w:rFonts w:ascii="仿宋_GB2312" w:eastAsia="仿宋_GB2312"/>
                <w:sz w:val="24"/>
                <w:szCs w:val="24"/>
              </w:rPr>
            </w:pPr>
            <w:r>
              <w:rPr>
                <w:rStyle w:val="18"/>
                <w:rFonts w:hint="eastAsia" w:ascii="仿宋_GB2312" w:eastAsia="仿宋_GB2312"/>
                <w:sz w:val="24"/>
                <w:szCs w:val="24"/>
              </w:rPr>
              <w:t>6.10.10.1</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p>
          <w:p>
            <w:pPr>
              <w:wordWrap w:val="0"/>
              <w:jc w:val="center"/>
              <w:rPr>
                <w:rStyle w:val="18"/>
                <w:rFonts w:ascii="仿宋_GB2312" w:eastAsia="仿宋_GB2312"/>
                <w:sz w:val="24"/>
                <w:szCs w:val="24"/>
              </w:rPr>
            </w:pPr>
            <w:r>
              <w:rPr>
                <w:rStyle w:val="18"/>
                <w:rFonts w:hint="eastAsia" w:ascii="仿宋_GB2312" w:eastAsia="仿宋_GB2312"/>
                <w:sz w:val="24"/>
                <w:szCs w:val="24"/>
              </w:rPr>
              <w:t>6.10.10.1</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15</w:t>
            </w:r>
          </w:p>
        </w:tc>
        <w:tc>
          <w:tcPr>
            <w:tcW w:w="887" w:type="dxa"/>
            <w:vMerge w:val="continue"/>
            <w:vAlign w:val="center"/>
          </w:tcPr>
          <w:p>
            <w:pPr>
              <w:wordWrap w:val="0"/>
              <w:jc w:val="center"/>
              <w:rPr>
                <w:rStyle w:val="18"/>
                <w:rFonts w:ascii="仿宋_GB2312" w:eastAsia="仿宋_GB2312"/>
                <w:sz w:val="24"/>
                <w:szCs w:val="24"/>
              </w:rPr>
            </w:pPr>
          </w:p>
        </w:tc>
        <w:tc>
          <w:tcPr>
            <w:tcW w:w="155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提把与筒体上封头间距</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4351.1-2005</w:t>
            </w:r>
          </w:p>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 </w:t>
            </w:r>
            <w:r>
              <w:rPr>
                <w:rStyle w:val="18"/>
                <w:rFonts w:ascii="仿宋_GB2312" w:eastAsia="仿宋_GB2312"/>
                <w:sz w:val="24"/>
                <w:szCs w:val="24"/>
              </w:rPr>
              <w:t>6.10.10.3</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GB4351.1-2005 </w:t>
            </w:r>
          </w:p>
          <w:p>
            <w:pPr>
              <w:wordWrap w:val="0"/>
              <w:jc w:val="center"/>
              <w:rPr>
                <w:rStyle w:val="18"/>
                <w:rFonts w:ascii="仿宋_GB2312" w:eastAsia="仿宋_GB2312"/>
                <w:sz w:val="24"/>
                <w:szCs w:val="24"/>
              </w:rPr>
            </w:pPr>
            <w:r>
              <w:rPr>
                <w:rStyle w:val="18"/>
                <w:rFonts w:ascii="仿宋_GB2312" w:eastAsia="仿宋_GB2312"/>
                <w:sz w:val="24"/>
                <w:szCs w:val="24"/>
              </w:rPr>
              <w:t>6.10.10.3</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16</w:t>
            </w:r>
          </w:p>
        </w:tc>
        <w:tc>
          <w:tcPr>
            <w:tcW w:w="887" w:type="dxa"/>
            <w:vMerge w:val="continue"/>
            <w:vAlign w:val="center"/>
          </w:tcPr>
          <w:p>
            <w:pPr>
              <w:wordWrap w:val="0"/>
              <w:jc w:val="center"/>
              <w:rPr>
                <w:rStyle w:val="18"/>
                <w:rFonts w:ascii="仿宋_GB2312" w:eastAsia="仿宋_GB2312"/>
                <w:sz w:val="24"/>
                <w:szCs w:val="24"/>
              </w:rPr>
            </w:pPr>
          </w:p>
        </w:tc>
        <w:tc>
          <w:tcPr>
            <w:tcW w:w="155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其他要求</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r>
              <w:rPr>
                <w:rStyle w:val="18"/>
                <w:rFonts w:ascii="仿宋_GB2312" w:eastAsia="仿宋_GB2312"/>
                <w:sz w:val="24"/>
                <w:szCs w:val="24"/>
              </w:rPr>
              <w:t>6.12</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r>
              <w:rPr>
                <w:rStyle w:val="18"/>
                <w:rFonts w:ascii="仿宋_GB2312" w:eastAsia="仿宋_GB2312"/>
                <w:sz w:val="24"/>
                <w:szCs w:val="24"/>
              </w:rPr>
              <w:t>6.12</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17</w:t>
            </w:r>
          </w:p>
        </w:tc>
        <w:tc>
          <w:tcPr>
            <w:tcW w:w="2446" w:type="dxa"/>
            <w:gridSpan w:val="2"/>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二氧化碳灭火器喇叭筒试验</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r>
              <w:rPr>
                <w:rStyle w:val="18"/>
                <w:rFonts w:ascii="仿宋_GB2312" w:eastAsia="仿宋_GB2312"/>
                <w:sz w:val="24"/>
                <w:szCs w:val="24"/>
              </w:rPr>
              <w:t>6.10.9</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 4351.1-2005 </w:t>
            </w:r>
            <w:r>
              <w:rPr>
                <w:rStyle w:val="18"/>
                <w:rFonts w:ascii="仿宋_GB2312" w:eastAsia="仿宋_GB2312"/>
                <w:sz w:val="24"/>
                <w:szCs w:val="24"/>
              </w:rPr>
              <w:t>7.15</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18</w:t>
            </w:r>
          </w:p>
        </w:tc>
        <w:tc>
          <w:tcPr>
            <w:tcW w:w="2446" w:type="dxa"/>
            <w:gridSpan w:val="2"/>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提把厚度</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GB4351.1-2005 </w:t>
            </w:r>
          </w:p>
          <w:p>
            <w:pPr>
              <w:wordWrap w:val="0"/>
              <w:jc w:val="center"/>
              <w:rPr>
                <w:rStyle w:val="18"/>
                <w:rFonts w:ascii="仿宋_GB2312" w:eastAsia="仿宋_GB2312"/>
                <w:sz w:val="24"/>
                <w:szCs w:val="24"/>
              </w:rPr>
            </w:pPr>
            <w:r>
              <w:rPr>
                <w:rStyle w:val="18"/>
                <w:rFonts w:ascii="仿宋_GB2312" w:eastAsia="仿宋_GB2312"/>
                <w:sz w:val="24"/>
                <w:szCs w:val="24"/>
              </w:rPr>
              <w:t>6.10.10.2</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 xml:space="preserve">GB4351.1-2005 </w:t>
            </w:r>
          </w:p>
          <w:p>
            <w:pPr>
              <w:wordWrap w:val="0"/>
              <w:jc w:val="center"/>
              <w:rPr>
                <w:rStyle w:val="18"/>
                <w:rFonts w:ascii="仿宋_GB2312" w:eastAsia="仿宋_GB2312"/>
                <w:sz w:val="24"/>
                <w:szCs w:val="24"/>
              </w:rPr>
            </w:pPr>
            <w:r>
              <w:rPr>
                <w:rStyle w:val="18"/>
                <w:rFonts w:ascii="仿宋_GB2312" w:eastAsia="仿宋_GB2312"/>
                <w:sz w:val="24"/>
                <w:szCs w:val="24"/>
              </w:rPr>
              <w:t>6.10.10.2</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19</w:t>
            </w:r>
          </w:p>
        </w:tc>
        <w:tc>
          <w:tcPr>
            <w:tcW w:w="2446" w:type="dxa"/>
            <w:gridSpan w:val="2"/>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标志和颜色</w:t>
            </w:r>
          </w:p>
        </w:tc>
        <w:tc>
          <w:tcPr>
            <w:tcW w:w="283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4351.1-2005 9</w:t>
            </w:r>
          </w:p>
        </w:tc>
        <w:tc>
          <w:tcPr>
            <w:tcW w:w="963"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69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4351.1-2005 9</w:t>
            </w:r>
          </w:p>
        </w:tc>
        <w:tc>
          <w:tcPr>
            <w:tcW w:w="802"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原样</w:t>
            </w:r>
          </w:p>
        </w:tc>
      </w:tr>
    </w:tbl>
    <w:p>
      <w:pPr>
        <w:widowControl/>
        <w:adjustRightInd w:val="0"/>
        <w:snapToGrid w:val="0"/>
        <w:spacing w:line="276" w:lineRule="auto"/>
        <w:rPr>
          <w:rFonts w:ascii="仿宋_GB2312" w:hAnsi="宋体" w:eastAsia="仿宋_GB2312"/>
          <w:b/>
          <w:color w:val="000000" w:themeColor="text1"/>
          <w:sz w:val="28"/>
          <w:szCs w:val="28"/>
        </w:rPr>
      </w:pPr>
    </w:p>
    <w:p>
      <w:pPr>
        <w:widowControl/>
        <w:adjustRightInd w:val="0"/>
        <w:snapToGrid w:val="0"/>
        <w:spacing w:line="276" w:lineRule="auto"/>
        <w:rPr>
          <w:sz w:val="28"/>
        </w:rPr>
      </w:pPr>
      <w:r>
        <w:rPr>
          <w:rFonts w:hint="eastAsia" w:ascii="仿宋_GB2312" w:hAnsi="宋体" w:eastAsia="仿宋_GB2312"/>
          <w:b/>
          <w:color w:val="000000" w:themeColor="text1"/>
          <w:sz w:val="28"/>
          <w:szCs w:val="28"/>
        </w:rPr>
        <w:t>6.1.3  室内消火栓</w:t>
      </w:r>
    </w:p>
    <w:tbl>
      <w:tblPr>
        <w:tblStyle w:val="22"/>
        <w:tblW w:w="10496"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68"/>
        <w:gridCol w:w="2977"/>
        <w:gridCol w:w="1472"/>
        <w:gridCol w:w="269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4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166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977"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472"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693"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93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1</w:t>
            </w:r>
          </w:p>
        </w:tc>
        <w:tc>
          <w:tcPr>
            <w:tcW w:w="166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外观质量</w:t>
            </w:r>
          </w:p>
        </w:tc>
        <w:tc>
          <w:tcPr>
            <w:tcW w:w="2977"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5.1</w:t>
            </w:r>
          </w:p>
        </w:tc>
        <w:tc>
          <w:tcPr>
            <w:tcW w:w="1472"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强制性</w:t>
            </w:r>
          </w:p>
        </w:tc>
        <w:tc>
          <w:tcPr>
            <w:tcW w:w="2693" w:type="dxa"/>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6.1</w:t>
            </w:r>
          </w:p>
        </w:tc>
        <w:tc>
          <w:tcPr>
            <w:tcW w:w="938" w:type="dxa"/>
            <w:vAlign w:val="center"/>
          </w:tcPr>
          <w:p>
            <w:pPr>
              <w:jc w:val="center"/>
              <w:rPr>
                <w:rStyle w:val="18"/>
                <w:rFonts w:ascii="仿宋_GB2312" w:eastAsia="仿宋_GB2312"/>
                <w:sz w:val="24"/>
                <w:vertAlign w:val="superscript"/>
              </w:rPr>
            </w:pPr>
            <w:r>
              <w:rPr>
                <w:rFonts w:hint="eastAsia" w:ascii="仿宋_GB2312" w:hAnsi="宋体" w:eastAsia="仿宋_GB2312"/>
                <w:color w:val="000000" w:themeColor="text1"/>
                <w:sz w:val="24"/>
              </w:rPr>
              <w:t>原样/备样</w:t>
            </w:r>
            <w:r>
              <w:rPr>
                <w:rFonts w:hint="eastAsia" w:ascii="仿宋_GB2312" w:hAnsi="宋体" w:eastAsia="仿宋_GB2312"/>
                <w:color w:val="000000" w:themeColor="text1"/>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2</w:t>
            </w:r>
          </w:p>
        </w:tc>
        <w:tc>
          <w:tcPr>
            <w:tcW w:w="166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开启高度</w:t>
            </w:r>
          </w:p>
        </w:tc>
        <w:tc>
          <w:tcPr>
            <w:tcW w:w="2977"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5.9</w:t>
            </w:r>
          </w:p>
        </w:tc>
        <w:tc>
          <w:tcPr>
            <w:tcW w:w="1472"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强制性</w:t>
            </w:r>
          </w:p>
        </w:tc>
        <w:tc>
          <w:tcPr>
            <w:tcW w:w="2693"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6.9</w:t>
            </w:r>
          </w:p>
        </w:tc>
        <w:tc>
          <w:tcPr>
            <w:tcW w:w="938" w:type="dxa"/>
            <w:vAlign w:val="center"/>
          </w:tcPr>
          <w:p>
            <w:pPr>
              <w:jc w:val="center"/>
              <w:rPr>
                <w:rStyle w:val="18"/>
                <w:rFonts w:ascii="仿宋_GB2312" w:eastAsia="仿宋_GB2312"/>
                <w:color w:val="000000" w:themeColor="text1"/>
                <w:sz w:val="24"/>
                <w:vertAlign w:val="superscript"/>
              </w:rPr>
            </w:pPr>
            <w:r>
              <w:rPr>
                <w:rFonts w:hint="eastAsia" w:ascii="仿宋_GB2312" w:hAnsi="宋体" w:eastAsia="仿宋_GB2312"/>
                <w:color w:val="000000" w:themeColor="text1"/>
                <w:sz w:val="24"/>
              </w:rPr>
              <w:t>原样/备样</w:t>
            </w:r>
            <w:r>
              <w:rPr>
                <w:rFonts w:hint="eastAsia" w:ascii="仿宋_GB2312" w:hAnsi="宋体" w:eastAsia="仿宋_GB2312"/>
                <w:color w:val="000000" w:themeColor="text1"/>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3</w:t>
            </w:r>
          </w:p>
        </w:tc>
        <w:tc>
          <w:tcPr>
            <w:tcW w:w="166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水压强度</w:t>
            </w:r>
          </w:p>
        </w:tc>
        <w:tc>
          <w:tcPr>
            <w:tcW w:w="2977"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5.10</w:t>
            </w:r>
          </w:p>
        </w:tc>
        <w:tc>
          <w:tcPr>
            <w:tcW w:w="1472"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强制性</w:t>
            </w:r>
          </w:p>
        </w:tc>
        <w:tc>
          <w:tcPr>
            <w:tcW w:w="2693"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6.10</w:t>
            </w:r>
          </w:p>
        </w:tc>
        <w:tc>
          <w:tcPr>
            <w:tcW w:w="93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4</w:t>
            </w:r>
          </w:p>
        </w:tc>
        <w:tc>
          <w:tcPr>
            <w:tcW w:w="166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密封性能</w:t>
            </w:r>
          </w:p>
        </w:tc>
        <w:tc>
          <w:tcPr>
            <w:tcW w:w="2977"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5.11</w:t>
            </w:r>
          </w:p>
        </w:tc>
        <w:tc>
          <w:tcPr>
            <w:tcW w:w="1472"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强制性</w:t>
            </w:r>
          </w:p>
        </w:tc>
        <w:tc>
          <w:tcPr>
            <w:tcW w:w="2693"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GB 3445-2018 6.11</w:t>
            </w:r>
          </w:p>
        </w:tc>
        <w:tc>
          <w:tcPr>
            <w:tcW w:w="93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Fonts w:ascii="仿宋_GB2312" w:hAnsi="Arial" w:eastAsia="仿宋_GB2312" w:cs="Arial"/>
                <w:sz w:val="24"/>
                <w:szCs w:val="24"/>
              </w:rPr>
            </w:pPr>
            <w:r>
              <w:rPr>
                <w:rFonts w:hint="eastAsia" w:ascii="仿宋_GB2312" w:hAnsi="Arial" w:eastAsia="仿宋_GB2312" w:cs="Arial"/>
              </w:rPr>
              <w:t>5</w:t>
            </w:r>
          </w:p>
        </w:tc>
        <w:tc>
          <w:tcPr>
            <w:tcW w:w="1668" w:type="dxa"/>
            <w:vAlign w:val="center"/>
          </w:tcPr>
          <w:p>
            <w:pPr>
              <w:jc w:val="center"/>
              <w:rPr>
                <w:rStyle w:val="18"/>
                <w:rFonts w:ascii="仿宋_GB2312" w:eastAsia="仿宋_GB2312"/>
                <w:sz w:val="24"/>
              </w:rPr>
            </w:pPr>
            <w:r>
              <w:rPr>
                <w:rStyle w:val="18"/>
                <w:rFonts w:hint="eastAsia" w:ascii="仿宋_GB2312" w:eastAsia="仿宋_GB2312"/>
                <w:sz w:val="24"/>
              </w:rPr>
              <w:t>使用说明书</w:t>
            </w:r>
          </w:p>
        </w:tc>
        <w:tc>
          <w:tcPr>
            <w:tcW w:w="2977" w:type="dxa"/>
            <w:vAlign w:val="center"/>
          </w:tcPr>
          <w:p>
            <w:pPr>
              <w:jc w:val="center"/>
              <w:rPr>
                <w:rStyle w:val="18"/>
                <w:rFonts w:ascii="仿宋_GB2312" w:eastAsia="仿宋_GB2312"/>
                <w:sz w:val="24"/>
              </w:rPr>
            </w:pPr>
            <w:r>
              <w:rPr>
                <w:rStyle w:val="18"/>
                <w:rFonts w:hint="eastAsia" w:ascii="仿宋_GB2312" w:eastAsia="仿宋_GB2312"/>
                <w:sz w:val="24"/>
              </w:rPr>
              <w:t>GB 3445-2018 8</w:t>
            </w:r>
          </w:p>
        </w:tc>
        <w:tc>
          <w:tcPr>
            <w:tcW w:w="1472" w:type="dxa"/>
            <w:vAlign w:val="center"/>
          </w:tcPr>
          <w:p>
            <w:pPr>
              <w:jc w:val="center"/>
              <w:rPr>
                <w:rStyle w:val="18"/>
                <w:rFonts w:ascii="仿宋_GB2312" w:eastAsia="仿宋_GB2312"/>
                <w:sz w:val="24"/>
              </w:rPr>
            </w:pPr>
            <w:r>
              <w:rPr>
                <w:rStyle w:val="18"/>
                <w:rFonts w:hint="eastAsia" w:ascii="仿宋_GB2312" w:eastAsia="仿宋_GB2312"/>
                <w:sz w:val="24"/>
              </w:rPr>
              <w:t>明示质量要求</w:t>
            </w:r>
          </w:p>
        </w:tc>
        <w:tc>
          <w:tcPr>
            <w:tcW w:w="2693" w:type="dxa"/>
            <w:vAlign w:val="center"/>
          </w:tcPr>
          <w:p>
            <w:pPr>
              <w:jc w:val="center"/>
              <w:rPr>
                <w:rStyle w:val="18"/>
                <w:rFonts w:ascii="仿宋_GB2312" w:eastAsia="仿宋_GB2312"/>
                <w:sz w:val="24"/>
              </w:rPr>
            </w:pPr>
            <w:r>
              <w:rPr>
                <w:rStyle w:val="18"/>
                <w:rFonts w:hint="eastAsia" w:ascii="仿宋_GB2312" w:eastAsia="仿宋_GB2312"/>
                <w:sz w:val="24"/>
              </w:rPr>
              <w:t>GB 3445-2018 8</w:t>
            </w:r>
          </w:p>
        </w:tc>
        <w:tc>
          <w:tcPr>
            <w:tcW w:w="938" w:type="dxa"/>
            <w:vAlign w:val="center"/>
          </w:tcPr>
          <w:p>
            <w:pPr>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48" w:type="dxa"/>
            <w:vAlign w:val="center"/>
          </w:tcPr>
          <w:p>
            <w:pPr>
              <w:jc w:val="center"/>
              <w:rPr>
                <w:rFonts w:ascii="仿宋_GB2312" w:hAnsi="Arial" w:eastAsia="仿宋_GB2312" w:cs="Arial"/>
                <w:sz w:val="24"/>
                <w:szCs w:val="24"/>
              </w:rPr>
            </w:pPr>
            <w:r>
              <w:rPr>
                <w:rFonts w:hint="eastAsia" w:ascii="仿宋_GB2312" w:hAnsi="Arial" w:eastAsia="仿宋_GB2312" w:cs="Arial"/>
              </w:rPr>
              <w:t>6</w:t>
            </w:r>
          </w:p>
        </w:tc>
        <w:tc>
          <w:tcPr>
            <w:tcW w:w="1668" w:type="dxa"/>
            <w:vAlign w:val="center"/>
          </w:tcPr>
          <w:p>
            <w:pPr>
              <w:jc w:val="center"/>
              <w:rPr>
                <w:rStyle w:val="18"/>
                <w:rFonts w:ascii="仿宋_GB2312" w:eastAsia="仿宋_GB2312"/>
                <w:sz w:val="24"/>
              </w:rPr>
            </w:pPr>
            <w:r>
              <w:rPr>
                <w:rStyle w:val="18"/>
                <w:rFonts w:hint="eastAsia" w:ascii="仿宋_GB2312" w:eastAsia="仿宋_GB2312"/>
                <w:sz w:val="24"/>
              </w:rPr>
              <w:t>产品标志</w:t>
            </w:r>
          </w:p>
        </w:tc>
        <w:tc>
          <w:tcPr>
            <w:tcW w:w="2977" w:type="dxa"/>
            <w:vAlign w:val="center"/>
          </w:tcPr>
          <w:p>
            <w:pPr>
              <w:jc w:val="center"/>
              <w:rPr>
                <w:rStyle w:val="18"/>
                <w:rFonts w:ascii="仿宋_GB2312" w:eastAsia="仿宋_GB2312"/>
                <w:sz w:val="24"/>
              </w:rPr>
            </w:pPr>
            <w:r>
              <w:rPr>
                <w:rStyle w:val="18"/>
                <w:rFonts w:hint="eastAsia" w:ascii="仿宋_GB2312" w:eastAsia="仿宋_GB2312"/>
                <w:sz w:val="24"/>
              </w:rPr>
              <w:t>GB 3445-2018 9.1.1</w:t>
            </w:r>
          </w:p>
        </w:tc>
        <w:tc>
          <w:tcPr>
            <w:tcW w:w="1472" w:type="dxa"/>
            <w:vAlign w:val="center"/>
          </w:tcPr>
          <w:p>
            <w:pPr>
              <w:jc w:val="center"/>
              <w:rPr>
                <w:rStyle w:val="18"/>
                <w:rFonts w:ascii="仿宋_GB2312" w:eastAsia="仿宋_GB2312"/>
                <w:sz w:val="24"/>
              </w:rPr>
            </w:pPr>
            <w:r>
              <w:rPr>
                <w:rStyle w:val="18"/>
                <w:rFonts w:hint="eastAsia" w:ascii="仿宋_GB2312" w:eastAsia="仿宋_GB2312"/>
                <w:sz w:val="24"/>
              </w:rPr>
              <w:t>强制性</w:t>
            </w:r>
          </w:p>
        </w:tc>
        <w:tc>
          <w:tcPr>
            <w:tcW w:w="2693" w:type="dxa"/>
            <w:vAlign w:val="center"/>
          </w:tcPr>
          <w:p>
            <w:pPr>
              <w:jc w:val="center"/>
              <w:rPr>
                <w:rStyle w:val="18"/>
                <w:rFonts w:ascii="仿宋_GB2312" w:eastAsia="仿宋_GB2312"/>
                <w:sz w:val="24"/>
              </w:rPr>
            </w:pPr>
            <w:r>
              <w:rPr>
                <w:rStyle w:val="18"/>
                <w:rFonts w:hint="eastAsia" w:ascii="仿宋_GB2312" w:eastAsia="仿宋_GB2312"/>
                <w:sz w:val="24"/>
              </w:rPr>
              <w:t>GB 3445-2018 9.1.1</w:t>
            </w:r>
          </w:p>
        </w:tc>
        <w:tc>
          <w:tcPr>
            <w:tcW w:w="938" w:type="dxa"/>
            <w:vAlign w:val="center"/>
          </w:tcPr>
          <w:p>
            <w:pPr>
              <w:jc w:val="center"/>
              <w:rPr>
                <w:rStyle w:val="18"/>
                <w:rFonts w:ascii="仿宋_GB2312"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496" w:type="dxa"/>
            <w:gridSpan w:val="6"/>
            <w:vAlign w:val="center"/>
          </w:tcPr>
          <w:p>
            <w:pPr>
              <w:wordWrap w:val="0"/>
              <w:rPr>
                <w:rStyle w:val="18"/>
                <w:rFonts w:ascii="仿宋_GB2312" w:hAnsi="宋体" w:eastAsia="仿宋_GB2312"/>
                <w:sz w:val="24"/>
              </w:rPr>
            </w:pPr>
            <w:r>
              <w:rPr>
                <w:rFonts w:hint="eastAsia" w:ascii="仿宋_GB2312" w:hAnsi="宋体" w:eastAsia="仿宋_GB2312"/>
                <w:color w:val="000000" w:themeColor="text1"/>
                <w:sz w:val="24"/>
              </w:rPr>
              <w:t>注1：“外观质量”、“开启高度”项目原则上使用原样复检，当原样样品不满足复检需求时，可使用备样复检。</w:t>
            </w:r>
          </w:p>
        </w:tc>
      </w:tr>
    </w:tbl>
    <w:p>
      <w:pPr>
        <w:widowControl/>
        <w:adjustRightInd w:val="0"/>
        <w:snapToGrid w:val="0"/>
        <w:spacing w:line="276" w:lineRule="auto"/>
        <w:rPr>
          <w:rFonts w:ascii="仿宋_GB2312" w:hAnsi="宋体" w:eastAsia="仿宋_GB2312"/>
          <w:b/>
          <w:color w:val="000000" w:themeColor="text1"/>
          <w:sz w:val="28"/>
          <w:szCs w:val="28"/>
        </w:rPr>
      </w:pPr>
    </w:p>
    <w:p>
      <w:pPr>
        <w:widowControl/>
        <w:adjustRightInd w:val="0"/>
        <w:snapToGrid w:val="0"/>
        <w:spacing w:line="276"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6.1.4 消防水枪</w:t>
      </w:r>
    </w:p>
    <w:tbl>
      <w:tblPr>
        <w:tblStyle w:val="22"/>
        <w:tblW w:w="10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762"/>
        <w:gridCol w:w="1620"/>
        <w:gridCol w:w="274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1701"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762"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620"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746"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919"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1</w:t>
            </w:r>
          </w:p>
        </w:tc>
        <w:tc>
          <w:tcPr>
            <w:tcW w:w="1701"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密封性能</w:t>
            </w:r>
          </w:p>
        </w:tc>
        <w:tc>
          <w:tcPr>
            <w:tcW w:w="2762" w:type="dxa"/>
            <w:vAlign w:val="center"/>
          </w:tcPr>
          <w:p>
            <w:pPr>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5.8</w:t>
            </w:r>
          </w:p>
        </w:tc>
        <w:tc>
          <w:tcPr>
            <w:tcW w:w="1620" w:type="dxa"/>
            <w:vAlign w:val="center"/>
          </w:tcPr>
          <w:p>
            <w:pPr>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746"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6.5</w:t>
            </w:r>
          </w:p>
        </w:tc>
        <w:tc>
          <w:tcPr>
            <w:tcW w:w="919" w:type="dxa"/>
            <w:vAlign w:val="center"/>
          </w:tcPr>
          <w:p>
            <w:pPr>
              <w:wordWrap w:val="0"/>
              <w:jc w:val="center"/>
              <w:rPr>
                <w:rStyle w:val="18"/>
                <w:rFonts w:ascii="仿宋_GB2312" w:hAnsi="宋体" w:eastAsia="仿宋_GB2312"/>
                <w:color w:val="000000" w:themeColor="text1"/>
                <w:sz w:val="24"/>
                <w:vertAlign w:val="superscript"/>
              </w:rPr>
            </w:pPr>
            <w:r>
              <w:rPr>
                <w:rStyle w:val="18"/>
                <w:rFonts w:hint="eastAsia" w:ascii="仿宋_GB2312" w:eastAsia="仿宋_GB2312"/>
                <w:sz w:val="24"/>
              </w:rPr>
              <w:t>原样/备样</w:t>
            </w:r>
            <w:r>
              <w:rPr>
                <w:rStyle w:val="18"/>
                <w:rFonts w:hint="eastAsia" w:ascii="仿宋_GB2312"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2</w:t>
            </w:r>
          </w:p>
        </w:tc>
        <w:tc>
          <w:tcPr>
            <w:tcW w:w="1701"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耐水压强度</w:t>
            </w:r>
          </w:p>
        </w:tc>
        <w:tc>
          <w:tcPr>
            <w:tcW w:w="2762" w:type="dxa"/>
            <w:vAlign w:val="center"/>
          </w:tcPr>
          <w:p>
            <w:pPr>
              <w:wordWrap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5.9</w:t>
            </w:r>
          </w:p>
        </w:tc>
        <w:tc>
          <w:tcPr>
            <w:tcW w:w="162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746"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6.5</w:t>
            </w:r>
          </w:p>
        </w:tc>
        <w:tc>
          <w:tcPr>
            <w:tcW w:w="919" w:type="dxa"/>
            <w:vAlign w:val="center"/>
          </w:tcPr>
          <w:p>
            <w:pPr>
              <w:wordWrap w:val="0"/>
              <w:jc w:val="center"/>
              <w:rPr>
                <w:rStyle w:val="18"/>
                <w:rFonts w:ascii="仿宋_GB2312" w:hAnsi="宋体" w:eastAsia="仿宋_GB2312"/>
                <w:color w:val="000000" w:themeColor="text1"/>
                <w:sz w:val="24"/>
                <w:vertAlign w:val="superscript"/>
              </w:rPr>
            </w:pPr>
            <w:r>
              <w:rPr>
                <w:rStyle w:val="18"/>
                <w:rFonts w:hint="eastAsia" w:ascii="仿宋_GB2312" w:eastAsia="仿宋_GB2312"/>
                <w:sz w:val="24"/>
              </w:rPr>
              <w:t>原样/备样</w:t>
            </w:r>
            <w:r>
              <w:rPr>
                <w:rStyle w:val="18"/>
                <w:rFonts w:hint="eastAsia" w:ascii="仿宋_GB2312" w:eastAsia="仿宋_GB2312"/>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3</w:t>
            </w:r>
          </w:p>
        </w:tc>
        <w:tc>
          <w:tcPr>
            <w:tcW w:w="1701"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抗跌落性能</w:t>
            </w:r>
          </w:p>
        </w:tc>
        <w:tc>
          <w:tcPr>
            <w:tcW w:w="2762"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5.11</w:t>
            </w:r>
          </w:p>
        </w:tc>
        <w:tc>
          <w:tcPr>
            <w:tcW w:w="162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746"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6.8</w:t>
            </w:r>
          </w:p>
        </w:tc>
        <w:tc>
          <w:tcPr>
            <w:tcW w:w="919"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4</w:t>
            </w:r>
          </w:p>
        </w:tc>
        <w:tc>
          <w:tcPr>
            <w:tcW w:w="1701" w:type="dxa"/>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耐腐蚀性能</w:t>
            </w:r>
          </w:p>
          <w:p>
            <w:pPr>
              <w:wordWrap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（120h）</w:t>
            </w:r>
          </w:p>
        </w:tc>
        <w:tc>
          <w:tcPr>
            <w:tcW w:w="2762"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5.12</w:t>
            </w:r>
          </w:p>
        </w:tc>
        <w:tc>
          <w:tcPr>
            <w:tcW w:w="1620" w:type="dxa"/>
            <w:vAlign w:val="center"/>
          </w:tcPr>
          <w:p>
            <w:pPr>
              <w:wordWrap w:val="0"/>
              <w:jc w:val="center"/>
              <w:rPr>
                <w:rStyle w:val="18"/>
                <w:rFonts w:ascii="仿宋_GB2312" w:hAnsi="宋体" w:eastAsia="仿宋_GB2312"/>
                <w:color w:val="000000" w:themeColor="text1"/>
                <w:sz w:val="24"/>
                <w:vertAlign w:val="superscript"/>
              </w:rPr>
            </w:pPr>
            <w:r>
              <w:rPr>
                <w:rStyle w:val="18"/>
                <w:rFonts w:hint="eastAsia" w:ascii="仿宋_GB2312" w:hAnsi="宋体" w:eastAsia="仿宋_GB2312"/>
                <w:color w:val="000000" w:themeColor="text1"/>
                <w:sz w:val="24"/>
              </w:rPr>
              <w:t>法规要求</w:t>
            </w:r>
            <w:r>
              <w:rPr>
                <w:rStyle w:val="18"/>
                <w:rFonts w:hint="eastAsia" w:ascii="仿宋_GB2312" w:hAnsi="宋体" w:eastAsia="仿宋_GB2312"/>
                <w:color w:val="000000" w:themeColor="text1"/>
                <w:sz w:val="24"/>
                <w:vertAlign w:val="superscript"/>
              </w:rPr>
              <w:t>2</w:t>
            </w:r>
          </w:p>
        </w:tc>
        <w:tc>
          <w:tcPr>
            <w:tcW w:w="2746"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8181-2005 6.9</w:t>
            </w:r>
          </w:p>
        </w:tc>
        <w:tc>
          <w:tcPr>
            <w:tcW w:w="919" w:type="dxa"/>
            <w:vAlign w:val="center"/>
          </w:tcPr>
          <w:p>
            <w:pPr>
              <w:wordWrap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hint="eastAsia" w:ascii="仿宋_GB2312" w:eastAsia="仿宋_GB2312"/>
                <w:sz w:val="24"/>
              </w:rPr>
              <w:t>5</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螺纹</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5.6</w:t>
            </w:r>
          </w:p>
        </w:tc>
        <w:tc>
          <w:tcPr>
            <w:tcW w:w="1620"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法规要求</w:t>
            </w:r>
            <w:r>
              <w:rPr>
                <w:rStyle w:val="18"/>
                <w:rFonts w:hint="eastAsia" w:ascii="仿宋_GB2312" w:hAnsi="宋体" w:eastAsia="仿宋_GB2312"/>
                <w:sz w:val="24"/>
                <w:vertAlign w:val="superscript"/>
              </w:rPr>
              <w:t>2</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6.3</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hint="eastAsia" w:ascii="仿宋_GB2312" w:eastAsia="仿宋_GB2312"/>
                <w:sz w:val="24"/>
              </w:rPr>
              <w:t>6</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表面质量</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5.7</w:t>
            </w:r>
          </w:p>
        </w:tc>
        <w:tc>
          <w:tcPr>
            <w:tcW w:w="1620"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法规要求</w:t>
            </w:r>
            <w:r>
              <w:rPr>
                <w:rStyle w:val="18"/>
                <w:rFonts w:hint="eastAsia" w:ascii="仿宋_GB2312" w:hAnsi="宋体" w:eastAsia="仿宋_GB2312"/>
                <w:sz w:val="24"/>
                <w:vertAlign w:val="superscript"/>
              </w:rPr>
              <w:t>2</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6.4</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hint="eastAsia" w:ascii="仿宋_GB2312" w:eastAsia="仿宋_GB2312"/>
                <w:sz w:val="24"/>
              </w:rPr>
              <w:t>7</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使用环境温度</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5.10</w:t>
            </w:r>
          </w:p>
        </w:tc>
        <w:tc>
          <w:tcPr>
            <w:tcW w:w="1620"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6.6、6.7</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hint="eastAsia" w:ascii="仿宋_GB2312" w:eastAsia="仿宋_GB2312"/>
                <w:sz w:val="24"/>
              </w:rPr>
              <w:t>8</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标志</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8.1</w:t>
            </w:r>
          </w:p>
        </w:tc>
        <w:tc>
          <w:tcPr>
            <w:tcW w:w="1620"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法规要求</w:t>
            </w:r>
            <w:r>
              <w:rPr>
                <w:rStyle w:val="18"/>
                <w:rFonts w:hint="eastAsia" w:ascii="仿宋_GB2312" w:hAnsi="宋体" w:eastAsia="仿宋_GB2312"/>
                <w:sz w:val="24"/>
                <w:vertAlign w:val="superscript"/>
              </w:rPr>
              <w:t>2</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8.1</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hint="eastAsia" w:ascii="仿宋_GB2312" w:eastAsia="仿宋_GB2312"/>
                <w:sz w:val="24"/>
              </w:rPr>
              <w:t>9</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使用说明书</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8.2</w:t>
            </w:r>
          </w:p>
        </w:tc>
        <w:tc>
          <w:tcPr>
            <w:tcW w:w="1620"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法规要求</w:t>
            </w:r>
            <w:r>
              <w:rPr>
                <w:rStyle w:val="18"/>
                <w:rFonts w:hint="eastAsia" w:ascii="仿宋_GB2312" w:hAnsi="宋体" w:eastAsia="仿宋_GB2312"/>
                <w:sz w:val="24"/>
                <w:vertAlign w:val="superscript"/>
              </w:rPr>
              <w:t>2</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8.2</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eastAsia="仿宋_GB2312"/>
              </w:rPr>
            </w:pPr>
            <w:r>
              <w:rPr>
                <w:rStyle w:val="18"/>
                <w:rFonts w:ascii="仿宋_GB2312" w:eastAsia="仿宋_GB2312"/>
                <w:sz w:val="24"/>
              </w:rPr>
              <w:t>1</w:t>
            </w:r>
            <w:r>
              <w:rPr>
                <w:rStyle w:val="18"/>
                <w:rFonts w:hint="eastAsia" w:ascii="仿宋_GB2312" w:eastAsia="仿宋_GB2312"/>
                <w:sz w:val="24"/>
              </w:rPr>
              <w:t>0</w:t>
            </w:r>
          </w:p>
        </w:tc>
        <w:tc>
          <w:tcPr>
            <w:tcW w:w="1701" w:type="dxa"/>
            <w:vAlign w:val="center"/>
          </w:tcPr>
          <w:p>
            <w:pPr>
              <w:wordWrap w:val="0"/>
              <w:jc w:val="center"/>
              <w:rPr>
                <w:rStyle w:val="18"/>
                <w:rFonts w:ascii="仿宋_GB2312" w:eastAsia="仿宋_GB2312"/>
                <w:sz w:val="24"/>
              </w:rPr>
            </w:pPr>
            <w:r>
              <w:rPr>
                <w:rStyle w:val="18"/>
                <w:rFonts w:ascii="仿宋_GB2312" w:eastAsia="仿宋_GB2312"/>
                <w:sz w:val="24"/>
              </w:rPr>
              <w:t>包装</w:t>
            </w:r>
          </w:p>
        </w:tc>
        <w:tc>
          <w:tcPr>
            <w:tcW w:w="2762"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8.3</w:t>
            </w:r>
          </w:p>
        </w:tc>
        <w:tc>
          <w:tcPr>
            <w:tcW w:w="1620" w:type="dxa"/>
            <w:vAlign w:val="center"/>
          </w:tcPr>
          <w:p>
            <w:pPr>
              <w:wordWrap w:val="0"/>
              <w:jc w:val="center"/>
              <w:rPr>
                <w:rStyle w:val="18"/>
                <w:rFonts w:ascii="仿宋_GB2312" w:eastAsia="仿宋_GB2312"/>
                <w:sz w:val="24"/>
              </w:rPr>
            </w:pPr>
            <w:r>
              <w:rPr>
                <w:rStyle w:val="18"/>
                <w:rFonts w:hint="eastAsia" w:ascii="仿宋_GB2312" w:hAnsi="宋体" w:eastAsia="仿宋_GB2312"/>
                <w:sz w:val="24"/>
              </w:rPr>
              <w:t>法规要求</w:t>
            </w:r>
            <w:r>
              <w:rPr>
                <w:rStyle w:val="18"/>
                <w:rFonts w:hint="eastAsia" w:ascii="仿宋_GB2312" w:hAnsi="宋体" w:eastAsia="仿宋_GB2312"/>
                <w:sz w:val="24"/>
                <w:vertAlign w:val="superscript"/>
              </w:rPr>
              <w:t>2</w:t>
            </w:r>
          </w:p>
        </w:tc>
        <w:tc>
          <w:tcPr>
            <w:tcW w:w="2746" w:type="dxa"/>
            <w:vAlign w:val="center"/>
          </w:tcPr>
          <w:p>
            <w:pPr>
              <w:wordWrap w:val="0"/>
              <w:jc w:val="center"/>
              <w:rPr>
                <w:rStyle w:val="18"/>
                <w:rFonts w:ascii="仿宋_GB2312" w:eastAsia="仿宋_GB2312"/>
                <w:sz w:val="24"/>
              </w:rPr>
            </w:pPr>
            <w:r>
              <w:rPr>
                <w:rStyle w:val="18"/>
                <w:rFonts w:hint="eastAsia" w:ascii="仿宋_GB2312" w:eastAsia="仿宋_GB2312"/>
                <w:sz w:val="24"/>
              </w:rPr>
              <w:t xml:space="preserve">GB 8181-2005 </w:t>
            </w:r>
            <w:r>
              <w:rPr>
                <w:rStyle w:val="18"/>
                <w:rFonts w:ascii="仿宋_GB2312" w:eastAsia="仿宋_GB2312"/>
                <w:sz w:val="24"/>
              </w:rPr>
              <w:t>8.3</w:t>
            </w:r>
          </w:p>
        </w:tc>
        <w:tc>
          <w:tcPr>
            <w:tcW w:w="919" w:type="dxa"/>
            <w:vAlign w:val="center"/>
          </w:tcPr>
          <w:p>
            <w:pPr>
              <w:wordWrap w:val="0"/>
              <w:jc w:val="center"/>
              <w:rPr>
                <w:rStyle w:val="18"/>
                <w:rFonts w:ascii="仿宋_GB2312"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458" w:type="dxa"/>
            <w:gridSpan w:val="6"/>
            <w:vAlign w:val="center"/>
          </w:tcPr>
          <w:p>
            <w:pPr>
              <w:wordWrap w:val="0"/>
              <w:rPr>
                <w:rStyle w:val="18"/>
                <w:rFonts w:ascii="仿宋_GB2312" w:hAnsi="宋体" w:eastAsia="仿宋_GB2312"/>
                <w:color w:val="000000" w:themeColor="text1"/>
                <w:sz w:val="24"/>
              </w:rPr>
            </w:pPr>
            <w:r>
              <w:rPr>
                <w:rFonts w:hint="eastAsia" w:ascii="仿宋_GB2312" w:hAnsi="宋体" w:eastAsia="仿宋_GB2312"/>
                <w:color w:val="000000" w:themeColor="text1"/>
                <w:sz w:val="24"/>
              </w:rPr>
              <w:t>注1：“密封性能”、“耐水压强度”项目原则上使用原样复检，当原样样品不满足复检需求时，可使用备样复检。</w:t>
            </w:r>
          </w:p>
          <w:p>
            <w:pPr>
              <w:wordWrap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注2：法规要求是指《中华人民共和国认证认可条例》。</w:t>
            </w:r>
          </w:p>
        </w:tc>
      </w:tr>
    </w:tbl>
    <w:p>
      <w:pPr>
        <w:widowControl/>
        <w:adjustRightInd w:val="0"/>
        <w:snapToGrid w:val="0"/>
        <w:spacing w:line="276" w:lineRule="auto"/>
        <w:rPr>
          <w:rFonts w:ascii="仿宋_GB2312" w:hAnsi="宋体" w:eastAsia="仿宋_GB2312"/>
          <w:b/>
          <w:color w:val="000000" w:themeColor="text1"/>
          <w:sz w:val="28"/>
          <w:szCs w:val="28"/>
        </w:rPr>
      </w:pPr>
    </w:p>
    <w:p>
      <w:pPr>
        <w:widowControl/>
        <w:adjustRightInd w:val="0"/>
        <w:snapToGrid w:val="0"/>
        <w:spacing w:line="276"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6.1.5 消防应急灯具及疏散指示灯具</w:t>
      </w:r>
    </w:p>
    <w:tbl>
      <w:tblPr>
        <w:tblStyle w:val="22"/>
        <w:tblW w:w="10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37"/>
        <w:gridCol w:w="1701"/>
        <w:gridCol w:w="2486"/>
        <w:gridCol w:w="1276"/>
        <w:gridCol w:w="250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89"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2638" w:type="dxa"/>
            <w:gridSpan w:val="2"/>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486"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276"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502"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787"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1</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基本功能试验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6.3.1.1～6.3.1.5、6.3.2～6.3.7</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7.2</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restart"/>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2</w:t>
            </w:r>
          </w:p>
        </w:tc>
        <w:tc>
          <w:tcPr>
            <w:tcW w:w="937" w:type="dxa"/>
            <w:vMerge w:val="restart"/>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充、放电试验</w:t>
            </w:r>
          </w:p>
        </w:tc>
        <w:tc>
          <w:tcPr>
            <w:tcW w:w="1701" w:type="dxa"/>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充电时间</w:t>
            </w:r>
          </w:p>
        </w:tc>
        <w:tc>
          <w:tcPr>
            <w:tcW w:w="2486" w:type="dxa"/>
            <w:vMerge w:val="restart"/>
            <w:vAlign w:val="center"/>
          </w:tcPr>
          <w:p>
            <w:pPr>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6.4</w:t>
            </w:r>
          </w:p>
        </w:tc>
        <w:tc>
          <w:tcPr>
            <w:tcW w:w="1276" w:type="dxa"/>
            <w:vMerge w:val="restart"/>
            <w:vAlign w:val="center"/>
          </w:tcPr>
          <w:p>
            <w:pPr>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Merge w:val="restart"/>
            <w:vAlign w:val="center"/>
          </w:tcPr>
          <w:p>
            <w:pPr>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7.3</w:t>
            </w:r>
          </w:p>
        </w:tc>
        <w:tc>
          <w:tcPr>
            <w:tcW w:w="787" w:type="dxa"/>
            <w:vMerge w:val="restart"/>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continue"/>
            <w:vAlign w:val="center"/>
          </w:tcPr>
          <w:p>
            <w:pPr>
              <w:snapToGrid w:val="0"/>
              <w:jc w:val="center"/>
              <w:rPr>
                <w:rFonts w:ascii="仿宋_GB2312" w:hAnsi="宋体" w:eastAsia="仿宋_GB2312"/>
                <w:color w:val="000000" w:themeColor="text1"/>
                <w:sz w:val="24"/>
              </w:rPr>
            </w:pPr>
          </w:p>
        </w:tc>
        <w:tc>
          <w:tcPr>
            <w:tcW w:w="937" w:type="dxa"/>
            <w:vMerge w:val="continue"/>
            <w:vAlign w:val="center"/>
          </w:tcPr>
          <w:p>
            <w:pPr>
              <w:wordWrap w:val="0"/>
              <w:jc w:val="center"/>
              <w:rPr>
                <w:rStyle w:val="18"/>
                <w:rFonts w:ascii="仿宋_GB2312" w:eastAsia="仿宋_GB2312"/>
                <w:color w:val="000000" w:themeColor="text1"/>
                <w:sz w:val="24"/>
              </w:rPr>
            </w:pPr>
          </w:p>
        </w:tc>
        <w:tc>
          <w:tcPr>
            <w:tcW w:w="1701" w:type="dxa"/>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最大连续过充电电流</w:t>
            </w:r>
          </w:p>
        </w:tc>
        <w:tc>
          <w:tcPr>
            <w:tcW w:w="2486" w:type="dxa"/>
            <w:vMerge w:val="continue"/>
            <w:vAlign w:val="center"/>
          </w:tcPr>
          <w:p>
            <w:pPr>
              <w:snapToGrid w:val="0"/>
              <w:jc w:val="center"/>
              <w:rPr>
                <w:rStyle w:val="18"/>
                <w:rFonts w:ascii="仿宋_GB2312" w:hAnsi="宋体" w:eastAsia="仿宋_GB2312"/>
                <w:color w:val="000000" w:themeColor="text1"/>
                <w:sz w:val="24"/>
              </w:rPr>
            </w:pPr>
          </w:p>
        </w:tc>
        <w:tc>
          <w:tcPr>
            <w:tcW w:w="1276" w:type="dxa"/>
            <w:vMerge w:val="continue"/>
            <w:vAlign w:val="center"/>
          </w:tcPr>
          <w:p>
            <w:pPr>
              <w:snapToGrid w:val="0"/>
              <w:jc w:val="center"/>
              <w:rPr>
                <w:rStyle w:val="18"/>
                <w:rFonts w:ascii="仿宋_GB2312" w:hAnsi="宋体" w:eastAsia="仿宋_GB2312"/>
                <w:color w:val="000000" w:themeColor="text1"/>
                <w:sz w:val="24"/>
              </w:rPr>
            </w:pPr>
          </w:p>
        </w:tc>
        <w:tc>
          <w:tcPr>
            <w:tcW w:w="2502" w:type="dxa"/>
            <w:vMerge w:val="continue"/>
            <w:vAlign w:val="center"/>
          </w:tcPr>
          <w:p>
            <w:pPr>
              <w:snapToGrid w:val="0"/>
              <w:jc w:val="center"/>
              <w:rPr>
                <w:rStyle w:val="18"/>
                <w:rFonts w:ascii="仿宋_GB2312" w:hAnsi="宋体" w:eastAsia="仿宋_GB2312"/>
                <w:color w:val="000000" w:themeColor="text1"/>
                <w:sz w:val="24"/>
              </w:rPr>
            </w:pPr>
          </w:p>
        </w:tc>
        <w:tc>
          <w:tcPr>
            <w:tcW w:w="787" w:type="dxa"/>
            <w:vMerge w:val="continue"/>
            <w:vAlign w:val="center"/>
          </w:tcPr>
          <w:p>
            <w:pPr>
              <w:snapToGrid w:val="0"/>
              <w:jc w:val="center"/>
              <w:rPr>
                <w:rStyle w:val="18"/>
                <w:rFonts w:ascii="仿宋_GB2312"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Merge w:val="continue"/>
            <w:vAlign w:val="center"/>
          </w:tcPr>
          <w:p>
            <w:pPr>
              <w:snapToGrid w:val="0"/>
              <w:jc w:val="center"/>
              <w:rPr>
                <w:rFonts w:ascii="仿宋_GB2312" w:hAnsi="宋体" w:eastAsia="仿宋_GB2312"/>
                <w:color w:val="000000" w:themeColor="text1"/>
                <w:sz w:val="24"/>
              </w:rPr>
            </w:pPr>
          </w:p>
        </w:tc>
        <w:tc>
          <w:tcPr>
            <w:tcW w:w="937" w:type="dxa"/>
            <w:vMerge w:val="continue"/>
            <w:vAlign w:val="center"/>
          </w:tcPr>
          <w:p>
            <w:pPr>
              <w:wordWrap w:val="0"/>
              <w:jc w:val="center"/>
              <w:rPr>
                <w:rStyle w:val="18"/>
                <w:rFonts w:ascii="仿宋_GB2312" w:eastAsia="仿宋_GB2312"/>
                <w:color w:val="000000" w:themeColor="text1"/>
                <w:sz w:val="24"/>
              </w:rPr>
            </w:pPr>
          </w:p>
        </w:tc>
        <w:tc>
          <w:tcPr>
            <w:tcW w:w="1701" w:type="dxa"/>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放电终止电压</w:t>
            </w:r>
          </w:p>
        </w:tc>
        <w:tc>
          <w:tcPr>
            <w:tcW w:w="2486" w:type="dxa"/>
            <w:vMerge w:val="continue"/>
            <w:vAlign w:val="center"/>
          </w:tcPr>
          <w:p>
            <w:pPr>
              <w:snapToGrid w:val="0"/>
              <w:jc w:val="center"/>
              <w:rPr>
                <w:rStyle w:val="18"/>
                <w:rFonts w:ascii="仿宋_GB2312" w:hAnsi="宋体" w:eastAsia="仿宋_GB2312"/>
                <w:color w:val="000000" w:themeColor="text1"/>
                <w:sz w:val="24"/>
              </w:rPr>
            </w:pPr>
          </w:p>
        </w:tc>
        <w:tc>
          <w:tcPr>
            <w:tcW w:w="1276" w:type="dxa"/>
            <w:vMerge w:val="continue"/>
            <w:vAlign w:val="center"/>
          </w:tcPr>
          <w:p>
            <w:pPr>
              <w:snapToGrid w:val="0"/>
              <w:jc w:val="center"/>
              <w:rPr>
                <w:rStyle w:val="18"/>
                <w:rFonts w:ascii="仿宋_GB2312" w:hAnsi="宋体" w:eastAsia="仿宋_GB2312"/>
                <w:color w:val="000000" w:themeColor="text1"/>
                <w:sz w:val="24"/>
              </w:rPr>
            </w:pPr>
          </w:p>
        </w:tc>
        <w:tc>
          <w:tcPr>
            <w:tcW w:w="2502" w:type="dxa"/>
            <w:vMerge w:val="continue"/>
            <w:vAlign w:val="center"/>
          </w:tcPr>
          <w:p>
            <w:pPr>
              <w:snapToGrid w:val="0"/>
              <w:jc w:val="center"/>
              <w:rPr>
                <w:rStyle w:val="18"/>
                <w:rFonts w:ascii="仿宋_GB2312" w:hAnsi="宋体" w:eastAsia="仿宋_GB2312"/>
                <w:color w:val="000000" w:themeColor="text1"/>
                <w:sz w:val="24"/>
              </w:rPr>
            </w:pPr>
          </w:p>
        </w:tc>
        <w:tc>
          <w:tcPr>
            <w:tcW w:w="787" w:type="dxa"/>
            <w:vMerge w:val="continue"/>
            <w:vAlign w:val="center"/>
          </w:tcPr>
          <w:p>
            <w:pPr>
              <w:snapToGrid w:val="0"/>
              <w:jc w:val="center"/>
              <w:rPr>
                <w:rStyle w:val="18"/>
                <w:rFonts w:ascii="仿宋_GB2312" w:hAnsi="宋体"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3</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重复转换试验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6.6</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7.4</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4</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电压波动试验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6.7</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7.5</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5</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转换电压试验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6.8</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7.6</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6</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绝缘电阻试验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6.10</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7.8</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7</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耐压试验</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6.11</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 xml:space="preserve">GB 17945-2010 </w:t>
            </w:r>
            <w:r>
              <w:rPr>
                <w:rFonts w:hint="eastAsia" w:ascii="仿宋_GB2312" w:hAnsi="宋体" w:eastAsia="仿宋_GB2312"/>
                <w:color w:val="000000" w:themeColor="text1"/>
                <w:sz w:val="24"/>
              </w:rPr>
              <w:t>7.10</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8</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主要部件性能检查</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6.17.3</w:t>
            </w:r>
            <w:r>
              <w:rPr>
                <w:rFonts w:hint="eastAsia" w:ascii="仿宋_GB2312" w:eastAsia="仿宋_GB2312"/>
              </w:rPr>
              <w:t xml:space="preserve"> </w:t>
            </w:r>
            <w:r>
              <w:rPr>
                <w:rStyle w:val="18"/>
                <w:rFonts w:hint="eastAsia" w:ascii="仿宋_GB2312" w:hAnsi="宋体" w:eastAsia="仿宋_GB2312"/>
                <w:color w:val="000000" w:themeColor="text1"/>
                <w:sz w:val="24"/>
              </w:rPr>
              <w:t>～6.17.5</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w:t>
            </w:r>
          </w:p>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6.17.3～6.17.5</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snapToGrid w:val="0"/>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9</w:t>
            </w:r>
          </w:p>
        </w:tc>
        <w:tc>
          <w:tcPr>
            <w:tcW w:w="2638" w:type="dxa"/>
            <w:gridSpan w:val="2"/>
            <w:vAlign w:val="center"/>
          </w:tcPr>
          <w:p>
            <w:pPr>
              <w:wordWrap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外观检查</w:t>
            </w:r>
          </w:p>
        </w:tc>
        <w:tc>
          <w:tcPr>
            <w:tcW w:w="248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7.1.4.1</w:t>
            </w:r>
          </w:p>
        </w:tc>
        <w:tc>
          <w:tcPr>
            <w:tcW w:w="1276"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502" w:type="dxa"/>
            <w:vAlign w:val="center"/>
          </w:tcPr>
          <w:p>
            <w:pPr>
              <w:snapToGrid w:val="0"/>
              <w:jc w:val="center"/>
              <w:rPr>
                <w:rFonts w:ascii="仿宋_GB2312" w:hAnsi="宋体" w:eastAsia="仿宋_GB2312"/>
                <w:color w:val="000000" w:themeColor="text1"/>
                <w:sz w:val="24"/>
              </w:rPr>
            </w:pPr>
            <w:r>
              <w:rPr>
                <w:rStyle w:val="18"/>
                <w:rFonts w:hint="eastAsia" w:ascii="仿宋_GB2312" w:hAnsi="宋体" w:eastAsia="仿宋_GB2312"/>
                <w:color w:val="000000" w:themeColor="text1"/>
                <w:sz w:val="24"/>
              </w:rPr>
              <w:t>GB 17945-2010 7.1.4.1</w:t>
            </w:r>
          </w:p>
        </w:tc>
        <w:tc>
          <w:tcPr>
            <w:tcW w:w="787" w:type="dxa"/>
            <w:vAlign w:val="center"/>
          </w:tcPr>
          <w:p>
            <w:pPr>
              <w:snapToGrid w:val="0"/>
              <w:jc w:val="center"/>
              <w:rPr>
                <w:rStyle w:val="18"/>
                <w:rFonts w:ascii="仿宋_GB2312" w:hAnsi="宋体" w:eastAsia="仿宋_GB2312"/>
                <w:color w:val="000000" w:themeColor="text1"/>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10</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高温试验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7.11</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7.11</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11</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低温试验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7.12</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7.12</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12</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恒定湿热试验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7.13</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7.13</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13</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冲击试验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7.15</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7.15</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14</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表面耐磨性能试验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7.24</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7.24</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15</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抗冲击试验</w:t>
            </w:r>
          </w:p>
        </w:tc>
        <w:tc>
          <w:tcPr>
            <w:tcW w:w="2486"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7.25</w:t>
            </w:r>
          </w:p>
        </w:tc>
        <w:tc>
          <w:tcPr>
            <w:tcW w:w="1276" w:type="dxa"/>
            <w:vAlign w:val="center"/>
          </w:tcPr>
          <w:p>
            <w:pPr>
              <w:wordWrap w:val="0"/>
              <w:jc w:val="center"/>
              <w:rPr>
                <w:rStyle w:val="18"/>
                <w:rFonts w:ascii="仿宋_GB2312" w:eastAsia="仿宋_GB2312"/>
                <w:sz w:val="24"/>
              </w:rPr>
            </w:pPr>
            <w:r>
              <w:rPr>
                <w:rStyle w:val="18"/>
                <w:rFonts w:hint="eastAsia" w:ascii="仿宋_GB2312" w:eastAsia="仿宋_GB2312"/>
                <w:sz w:val="24"/>
              </w:rPr>
              <w:t>强制性</w:t>
            </w:r>
          </w:p>
        </w:tc>
        <w:tc>
          <w:tcPr>
            <w:tcW w:w="2502" w:type="dxa"/>
            <w:vAlign w:val="center"/>
          </w:tcPr>
          <w:p>
            <w:pPr>
              <w:wordWrap w:val="0"/>
              <w:jc w:val="center"/>
              <w:rPr>
                <w:rStyle w:val="18"/>
                <w:rFonts w:ascii="仿宋_GB2312" w:eastAsia="仿宋_GB2312"/>
                <w:sz w:val="24"/>
              </w:rPr>
            </w:pPr>
            <w:r>
              <w:rPr>
                <w:rStyle w:val="18"/>
                <w:rFonts w:hint="eastAsia" w:ascii="仿宋_GB2312" w:eastAsia="仿宋_GB2312"/>
                <w:sz w:val="24"/>
              </w:rPr>
              <w:t>GB 17945-2010 7.25</w:t>
            </w:r>
          </w:p>
        </w:tc>
        <w:tc>
          <w:tcPr>
            <w:tcW w:w="787" w:type="dxa"/>
            <w:vAlign w:val="center"/>
          </w:tcPr>
          <w:p>
            <w:pPr>
              <w:wordWrap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9" w:type="dxa"/>
            <w:vAlign w:val="center"/>
          </w:tcPr>
          <w:p>
            <w:pPr>
              <w:jc w:val="center"/>
              <w:rPr>
                <w:rFonts w:ascii="仿宋_GB2312" w:hAnsi="Arial" w:eastAsia="仿宋_GB2312" w:cs="Arial"/>
                <w:sz w:val="24"/>
                <w:szCs w:val="24"/>
              </w:rPr>
            </w:pPr>
            <w:r>
              <w:rPr>
                <w:rFonts w:hint="eastAsia" w:ascii="仿宋_GB2312" w:hAnsi="Arial" w:eastAsia="仿宋_GB2312" w:cs="Arial"/>
              </w:rPr>
              <w:t>16</w:t>
            </w:r>
          </w:p>
        </w:tc>
        <w:tc>
          <w:tcPr>
            <w:tcW w:w="2638" w:type="dxa"/>
            <w:gridSpan w:val="2"/>
            <w:vAlign w:val="center"/>
          </w:tcPr>
          <w:p>
            <w:pPr>
              <w:wordWrap w:val="0"/>
              <w:jc w:val="center"/>
              <w:rPr>
                <w:rStyle w:val="18"/>
                <w:rFonts w:ascii="仿宋_GB2312" w:eastAsia="仿宋_GB2312"/>
                <w:sz w:val="24"/>
              </w:rPr>
            </w:pPr>
            <w:r>
              <w:rPr>
                <w:rStyle w:val="18"/>
                <w:rFonts w:hint="eastAsia" w:ascii="仿宋_GB2312" w:eastAsia="仿宋_GB2312"/>
                <w:sz w:val="24"/>
              </w:rPr>
              <w:t>标志</w:t>
            </w:r>
          </w:p>
        </w:tc>
        <w:tc>
          <w:tcPr>
            <w:tcW w:w="2486" w:type="dxa"/>
            <w:vAlign w:val="center"/>
          </w:tcPr>
          <w:p>
            <w:pPr>
              <w:snapToGrid w:val="0"/>
              <w:jc w:val="center"/>
              <w:rPr>
                <w:rFonts w:ascii="仿宋_GB2312" w:hAnsi="宋体" w:eastAsia="仿宋_GB2312"/>
                <w:sz w:val="24"/>
              </w:rPr>
            </w:pPr>
            <w:r>
              <w:rPr>
                <w:rStyle w:val="18"/>
                <w:rFonts w:hint="eastAsia" w:ascii="仿宋_GB2312" w:hAnsi="宋体" w:eastAsia="仿宋_GB2312"/>
                <w:sz w:val="24"/>
              </w:rPr>
              <w:t>GB 17945-2010 9.1</w:t>
            </w:r>
          </w:p>
        </w:tc>
        <w:tc>
          <w:tcPr>
            <w:tcW w:w="1276" w:type="dxa"/>
            <w:vAlign w:val="center"/>
          </w:tcPr>
          <w:p>
            <w:pPr>
              <w:snapToGrid w:val="0"/>
              <w:jc w:val="center"/>
              <w:rPr>
                <w:rFonts w:ascii="仿宋_GB2312" w:hAnsi="宋体" w:eastAsia="仿宋_GB2312"/>
                <w:sz w:val="24"/>
              </w:rPr>
            </w:pPr>
            <w:r>
              <w:rPr>
                <w:rStyle w:val="18"/>
                <w:rFonts w:hint="eastAsia" w:ascii="仿宋_GB2312" w:hAnsi="宋体" w:eastAsia="仿宋_GB2312"/>
                <w:sz w:val="24"/>
              </w:rPr>
              <w:t>强制性</w:t>
            </w:r>
          </w:p>
        </w:tc>
        <w:tc>
          <w:tcPr>
            <w:tcW w:w="2502" w:type="dxa"/>
            <w:vAlign w:val="center"/>
          </w:tcPr>
          <w:p>
            <w:pPr>
              <w:snapToGrid w:val="0"/>
              <w:jc w:val="center"/>
              <w:rPr>
                <w:rFonts w:ascii="仿宋_GB2312" w:hAnsi="宋体" w:eastAsia="仿宋_GB2312"/>
                <w:sz w:val="24"/>
              </w:rPr>
            </w:pPr>
            <w:r>
              <w:rPr>
                <w:rStyle w:val="18"/>
                <w:rFonts w:hint="eastAsia" w:ascii="仿宋_GB2312" w:hAnsi="宋体" w:eastAsia="仿宋_GB2312"/>
                <w:sz w:val="24"/>
              </w:rPr>
              <w:t>GB 17945-2010 9.1</w:t>
            </w:r>
          </w:p>
        </w:tc>
        <w:tc>
          <w:tcPr>
            <w:tcW w:w="787" w:type="dxa"/>
            <w:vAlign w:val="center"/>
          </w:tcPr>
          <w:p>
            <w:pPr>
              <w:snapToGrid w:val="0"/>
              <w:jc w:val="center"/>
              <w:rPr>
                <w:rStyle w:val="18"/>
                <w:rFonts w:ascii="仿宋_GB2312" w:hAnsi="宋体" w:eastAsia="仿宋_GB2312"/>
                <w:sz w:val="24"/>
              </w:rPr>
            </w:pPr>
            <w:r>
              <w:rPr>
                <w:rStyle w:val="18"/>
                <w:rFonts w:hint="eastAsia" w:ascii="仿宋_GB2312" w:eastAsia="仿宋_GB2312"/>
                <w:sz w:val="24"/>
              </w:rPr>
              <w:t>原样</w:t>
            </w:r>
          </w:p>
        </w:tc>
      </w:tr>
    </w:tbl>
    <w:p>
      <w:pPr>
        <w:snapToGrid w:val="0"/>
        <w:jc w:val="left"/>
        <w:rPr>
          <w:rFonts w:ascii="仿宋_GB2312" w:hAnsi="宋体" w:eastAsia="仿宋_GB2312"/>
          <w:b/>
          <w:color w:val="000000" w:themeColor="text1"/>
          <w:sz w:val="28"/>
          <w:szCs w:val="28"/>
        </w:rPr>
      </w:pPr>
    </w:p>
    <w:p>
      <w:pPr>
        <w:snapToGrid w:val="0"/>
        <w:jc w:val="left"/>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6.1.6 防火窗、防火门、防火玻璃、防火卷帘</w:t>
      </w:r>
    </w:p>
    <w:tbl>
      <w:tblPr>
        <w:tblStyle w:val="22"/>
        <w:tblW w:w="10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701"/>
        <w:gridCol w:w="2835"/>
        <w:gridCol w:w="1418"/>
        <w:gridCol w:w="299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0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1701"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835"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41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999"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857"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restart"/>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1</w:t>
            </w:r>
          </w:p>
        </w:tc>
        <w:tc>
          <w:tcPr>
            <w:tcW w:w="1701" w:type="dxa"/>
            <w:vMerge w:val="restart"/>
            <w:vAlign w:val="center"/>
          </w:tcPr>
          <w:p>
            <w:pPr>
              <w:adjustRightInd w:val="0"/>
              <w:snapToGrid w:val="0"/>
              <w:jc w:val="center"/>
              <w:rPr>
                <w:rStyle w:val="18"/>
                <w:rFonts w:ascii="仿宋_GB2312" w:hAnsi="宋体" w:eastAsia="仿宋_GB2312"/>
                <w:color w:val="000000" w:themeColor="text1"/>
                <w:sz w:val="24"/>
                <w:vertAlign w:val="superscript"/>
              </w:rPr>
            </w:pPr>
            <w:r>
              <w:rPr>
                <w:rStyle w:val="18"/>
                <w:rFonts w:hint="eastAsia" w:ascii="仿宋_GB2312" w:hAnsi="宋体" w:eastAsia="仿宋_GB2312"/>
                <w:color w:val="000000" w:themeColor="text1"/>
                <w:sz w:val="24"/>
              </w:rPr>
              <w:t>耐火性能</w:t>
            </w:r>
            <w:r>
              <w:rPr>
                <w:rStyle w:val="18"/>
                <w:rFonts w:hint="eastAsia" w:ascii="仿宋_GB2312" w:hAnsi="宋体" w:eastAsia="仿宋_GB2312"/>
                <w:color w:val="000000" w:themeColor="text1"/>
                <w:sz w:val="28"/>
                <w:vertAlign w:val="superscript"/>
              </w:rPr>
              <w:t>1</w:t>
            </w:r>
          </w:p>
        </w:tc>
        <w:tc>
          <w:tcPr>
            <w:tcW w:w="2835"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16809-2008 7.1.6</w:t>
            </w:r>
          </w:p>
        </w:tc>
        <w:tc>
          <w:tcPr>
            <w:tcW w:w="1418"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99"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hAnsi="宋体" w:eastAsia="仿宋_GB2312"/>
                <w:color w:val="000000" w:themeColor="text1"/>
                <w:sz w:val="24"/>
              </w:rPr>
              <w:t>GB 16809-2008 8.13</w:t>
            </w:r>
          </w:p>
        </w:tc>
        <w:tc>
          <w:tcPr>
            <w:tcW w:w="857"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1701"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2835"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12955-2008 5.11</w:t>
            </w:r>
          </w:p>
        </w:tc>
        <w:tc>
          <w:tcPr>
            <w:tcW w:w="1418"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99"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12955-2008 6.12</w:t>
            </w:r>
          </w:p>
        </w:tc>
        <w:tc>
          <w:tcPr>
            <w:tcW w:w="857"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1701"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2835"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15763.1-2009 6.3</w:t>
            </w:r>
          </w:p>
        </w:tc>
        <w:tc>
          <w:tcPr>
            <w:tcW w:w="1418"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99"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hAnsi="宋体" w:eastAsia="仿宋_GB2312"/>
                <w:color w:val="000000" w:themeColor="text1"/>
                <w:sz w:val="24"/>
              </w:rPr>
              <w:t>GB 15763.1-2009 7.3</w:t>
            </w:r>
          </w:p>
        </w:tc>
        <w:tc>
          <w:tcPr>
            <w:tcW w:w="857"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8"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1701" w:type="dxa"/>
            <w:vMerge w:val="continue"/>
            <w:vAlign w:val="center"/>
          </w:tcPr>
          <w:p>
            <w:pPr>
              <w:adjustRightInd w:val="0"/>
              <w:snapToGrid w:val="0"/>
              <w:jc w:val="center"/>
              <w:rPr>
                <w:rStyle w:val="18"/>
                <w:rFonts w:ascii="仿宋_GB2312" w:hAnsi="宋体" w:eastAsia="仿宋_GB2312"/>
                <w:color w:val="000000" w:themeColor="text1"/>
                <w:sz w:val="24"/>
              </w:rPr>
            </w:pPr>
          </w:p>
        </w:tc>
        <w:tc>
          <w:tcPr>
            <w:tcW w:w="2835"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GB 14102-2005 6.4.8</w:t>
            </w:r>
          </w:p>
        </w:tc>
        <w:tc>
          <w:tcPr>
            <w:tcW w:w="1418" w:type="dxa"/>
            <w:vAlign w:val="center"/>
          </w:tcPr>
          <w:p>
            <w:pPr>
              <w:adjustRightInd w:val="0"/>
              <w:snapToGrid w:val="0"/>
              <w:jc w:val="center"/>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强制性</w:t>
            </w:r>
          </w:p>
        </w:tc>
        <w:tc>
          <w:tcPr>
            <w:tcW w:w="2999"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hAnsi="宋体" w:eastAsia="仿宋_GB2312"/>
                <w:color w:val="000000" w:themeColor="text1"/>
                <w:sz w:val="24"/>
              </w:rPr>
              <w:t>GB 14102-2005 7.4.8</w:t>
            </w:r>
          </w:p>
        </w:tc>
        <w:tc>
          <w:tcPr>
            <w:tcW w:w="857" w:type="dxa"/>
            <w:vAlign w:val="center"/>
          </w:tcPr>
          <w:p>
            <w:pPr>
              <w:adjustRightInd w:val="0"/>
              <w:snapToGrid w:val="0"/>
              <w:jc w:val="center"/>
              <w:rPr>
                <w:rStyle w:val="18"/>
                <w:rFonts w:ascii="仿宋_GB2312" w:eastAsia="仿宋_GB2312"/>
                <w:color w:val="000000" w:themeColor="text1"/>
                <w:sz w:val="24"/>
              </w:rPr>
            </w:pPr>
            <w:r>
              <w:rPr>
                <w:rStyle w:val="18"/>
                <w:rFonts w:hint="eastAsia" w:ascii="仿宋_GB2312" w:eastAsia="仿宋_GB2312"/>
                <w:color w:val="000000" w:themeColor="text1"/>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18" w:type="dxa"/>
            <w:gridSpan w:val="6"/>
          </w:tcPr>
          <w:p>
            <w:pPr>
              <w:adjustRightInd w:val="0"/>
              <w:snapToGrid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注1:“耐火性能”项目检测依据与检测方法说明：</w:t>
            </w:r>
          </w:p>
          <w:p>
            <w:pPr>
              <w:adjustRightInd w:val="0"/>
              <w:snapToGrid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（1）防火窗适用：GB 16809-2008</w:t>
            </w:r>
          </w:p>
          <w:p>
            <w:pPr>
              <w:adjustRightInd w:val="0"/>
              <w:snapToGrid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（2）防火门适用：GB 12955-2008</w:t>
            </w:r>
          </w:p>
          <w:p>
            <w:pPr>
              <w:adjustRightInd w:val="0"/>
              <w:snapToGrid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（3）防火玻璃适用：GB 15763.1-2009</w:t>
            </w:r>
          </w:p>
          <w:p>
            <w:pPr>
              <w:adjustRightInd w:val="0"/>
              <w:snapToGrid w:val="0"/>
              <w:rPr>
                <w:rStyle w:val="18"/>
                <w:rFonts w:ascii="仿宋_GB2312" w:hAnsi="宋体" w:eastAsia="仿宋_GB2312"/>
                <w:color w:val="000000" w:themeColor="text1"/>
                <w:sz w:val="24"/>
              </w:rPr>
            </w:pPr>
            <w:r>
              <w:rPr>
                <w:rStyle w:val="18"/>
                <w:rFonts w:hint="eastAsia" w:ascii="仿宋_GB2312" w:hAnsi="宋体" w:eastAsia="仿宋_GB2312"/>
                <w:color w:val="000000" w:themeColor="text1"/>
                <w:sz w:val="24"/>
              </w:rPr>
              <w:t>（4）防火卷帘适用：GB 14102-2005</w:t>
            </w:r>
          </w:p>
        </w:tc>
      </w:tr>
    </w:tbl>
    <w:p>
      <w:pPr>
        <w:snapToGrid w:val="0"/>
        <w:ind w:firstLine="141" w:firstLineChars="50"/>
        <w:jc w:val="left"/>
        <w:rPr>
          <w:rFonts w:ascii="仿宋_GB2312" w:hAnsi="宋体" w:eastAsia="仿宋_GB2312"/>
          <w:b/>
          <w:color w:val="000000" w:themeColor="text1"/>
          <w:sz w:val="28"/>
          <w:szCs w:val="28"/>
        </w:rPr>
      </w:pPr>
    </w:p>
    <w:p>
      <w:pPr>
        <w:snapToGrid w:val="0"/>
        <w:ind w:firstLine="141" w:firstLineChars="50"/>
        <w:jc w:val="left"/>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6.1.7 饰面型防火涂料</w:t>
      </w:r>
    </w:p>
    <w:tbl>
      <w:tblPr>
        <w:tblStyle w:val="22"/>
        <w:tblW w:w="10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03"/>
        <w:gridCol w:w="2762"/>
        <w:gridCol w:w="1418"/>
        <w:gridCol w:w="2977"/>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序号</w:t>
            </w:r>
          </w:p>
        </w:tc>
        <w:tc>
          <w:tcPr>
            <w:tcW w:w="1803"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检验项目</w:t>
            </w:r>
          </w:p>
        </w:tc>
        <w:tc>
          <w:tcPr>
            <w:tcW w:w="2762"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检测依据</w:t>
            </w:r>
          </w:p>
        </w:tc>
        <w:tc>
          <w:tcPr>
            <w:tcW w:w="1418" w:type="dxa"/>
            <w:vAlign w:val="center"/>
          </w:tcPr>
          <w:p>
            <w:pPr>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项目性质</w:t>
            </w:r>
          </w:p>
        </w:tc>
        <w:tc>
          <w:tcPr>
            <w:tcW w:w="2977"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检测方法</w:t>
            </w:r>
          </w:p>
        </w:tc>
        <w:tc>
          <w:tcPr>
            <w:tcW w:w="854" w:type="dxa"/>
            <w:vAlign w:val="center"/>
          </w:tcPr>
          <w:p>
            <w:pPr>
              <w:wordWrap w:val="0"/>
              <w:spacing w:line="276" w:lineRule="auto"/>
              <w:jc w:val="center"/>
              <w:rPr>
                <w:rStyle w:val="18"/>
                <w:rFonts w:ascii="黑体" w:hAnsi="黑体" w:eastAsia="黑体"/>
                <w:color w:val="000000" w:themeColor="text1"/>
                <w:sz w:val="24"/>
              </w:rPr>
            </w:pPr>
            <w:r>
              <w:rPr>
                <w:rStyle w:val="18"/>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1</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在容器中状态</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2018 6.2</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2</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细度</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2018 6.3</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3</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干燥时间</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2018 6.4</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4</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附着力</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2018 6.5</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5</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柔韧性</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2018 6.6</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6</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耐冲击性</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2018 6.7</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7</w:t>
            </w:r>
          </w:p>
        </w:tc>
        <w:tc>
          <w:tcPr>
            <w:tcW w:w="1803" w:type="dxa"/>
            <w:vAlign w:val="center"/>
          </w:tcPr>
          <w:p>
            <w:pPr>
              <w:adjustRightInd w:val="0"/>
              <w:snapToGrid w:val="0"/>
              <w:jc w:val="center"/>
              <w:rPr>
                <w:rStyle w:val="18"/>
                <w:rFonts w:ascii="仿宋_GB2312" w:eastAsia="仿宋_GB2312"/>
                <w:sz w:val="24"/>
              </w:rPr>
            </w:pPr>
            <w:r>
              <w:rPr>
                <w:rStyle w:val="18"/>
                <w:rFonts w:hint="eastAsia" w:ascii="仿宋_GB2312" w:hAnsi="宋体" w:eastAsia="仿宋_GB2312"/>
                <w:sz w:val="24"/>
              </w:rPr>
              <w:t>耐水性</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adjustRightInd w:val="0"/>
              <w:snapToGrid w:val="0"/>
              <w:spacing w:line="360" w:lineRule="auto"/>
              <w:jc w:val="center"/>
              <w:rPr>
                <w:rStyle w:val="18"/>
              </w:rPr>
            </w:pPr>
            <w:r>
              <w:rPr>
                <w:rFonts w:ascii="仿宋_GB2312" w:hAnsi="宋体" w:eastAsia="仿宋_GB2312" w:cs="宋体"/>
                <w:kern w:val="0"/>
                <w:sz w:val="24"/>
              </w:rPr>
              <w:t>GB 12441-</w:t>
            </w:r>
            <w:r>
              <w:rPr>
                <w:rFonts w:hint="eastAsia" w:ascii="仿宋_GB2312" w:hAnsi="宋体" w:eastAsia="仿宋_GB2312" w:cs="宋体"/>
                <w:kern w:val="0"/>
                <w:sz w:val="24"/>
              </w:rPr>
              <w:t>2018 6.8</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8</w:t>
            </w:r>
          </w:p>
        </w:tc>
        <w:tc>
          <w:tcPr>
            <w:tcW w:w="1803"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耐湿热性</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spacing w:line="360" w:lineRule="auto"/>
              <w:jc w:val="center"/>
              <w:rPr>
                <w:rFonts w:ascii="仿宋_GB2312" w:hAnsi="宋体" w:eastAsia="仿宋_GB2312" w:cs="宋体"/>
                <w:kern w:val="0"/>
                <w:sz w:val="24"/>
              </w:rPr>
            </w:pPr>
            <w:r>
              <w:rPr>
                <w:rFonts w:ascii="仿宋_GB2312" w:hAnsi="宋体" w:eastAsia="仿宋_GB2312" w:cs="宋体"/>
                <w:kern w:val="0"/>
                <w:sz w:val="24"/>
              </w:rPr>
              <w:t>GB 12441-</w:t>
            </w:r>
            <w:r>
              <w:rPr>
                <w:rFonts w:hint="eastAsia" w:ascii="仿宋_GB2312" w:hAnsi="宋体" w:eastAsia="仿宋_GB2312" w:cs="宋体"/>
                <w:kern w:val="0"/>
                <w:sz w:val="24"/>
              </w:rPr>
              <w:t>2018 6.9</w:t>
            </w:r>
          </w:p>
        </w:tc>
        <w:tc>
          <w:tcPr>
            <w:tcW w:w="854" w:type="dxa"/>
            <w:vAlign w:val="center"/>
          </w:tcPr>
          <w:p>
            <w:pPr>
              <w:adjustRightInd w:val="0"/>
              <w:snapToGrid w:val="0"/>
              <w:jc w:val="center"/>
              <w:rPr>
                <w:rStyle w:val="18"/>
                <w:rFonts w:ascii="仿宋_GB2312" w:eastAsia="仿宋_GB2312"/>
                <w:sz w:val="24"/>
              </w:rPr>
            </w:pPr>
            <w:r>
              <w:rPr>
                <w:rStyle w:val="18"/>
                <w:rFonts w:hint="eastAsia"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9</w:t>
            </w:r>
          </w:p>
        </w:tc>
        <w:tc>
          <w:tcPr>
            <w:tcW w:w="1803"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耐燃时间</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spacing w:line="360" w:lineRule="auto"/>
              <w:jc w:val="center"/>
              <w:rPr>
                <w:rFonts w:ascii="仿宋_GB2312" w:hAnsi="宋体" w:eastAsia="仿宋_GB2312" w:cs="宋体"/>
                <w:kern w:val="0"/>
                <w:sz w:val="24"/>
                <w:szCs w:val="24"/>
              </w:rPr>
            </w:pPr>
            <w:r>
              <w:rPr>
                <w:rFonts w:ascii="仿宋_GB2312" w:hAnsi="宋体" w:eastAsia="仿宋_GB2312" w:cs="宋体"/>
                <w:kern w:val="0"/>
                <w:sz w:val="24"/>
              </w:rPr>
              <w:t>GB 12441-</w:t>
            </w:r>
            <w:r>
              <w:rPr>
                <w:rFonts w:hint="eastAsia" w:ascii="仿宋_GB2312" w:hAnsi="宋体" w:eastAsia="仿宋_GB2312" w:cs="宋体"/>
                <w:kern w:val="0"/>
                <w:sz w:val="24"/>
              </w:rPr>
              <w:t>2018</w:t>
            </w:r>
            <w:r>
              <w:rPr>
                <w:rFonts w:ascii="仿宋_GB2312" w:hAnsi="宋体" w:eastAsia="仿宋_GB2312" w:cs="宋体"/>
                <w:kern w:val="0"/>
                <w:sz w:val="24"/>
              </w:rPr>
              <w:t xml:space="preserve"> </w:t>
            </w:r>
            <w:r>
              <w:rPr>
                <w:rFonts w:hint="eastAsia" w:ascii="仿宋_GB2312" w:hAnsi="宋体" w:eastAsia="仿宋_GB2312" w:cs="宋体"/>
                <w:kern w:val="0"/>
                <w:sz w:val="24"/>
              </w:rPr>
              <w:t>6.10</w:t>
            </w:r>
          </w:p>
        </w:tc>
        <w:tc>
          <w:tcPr>
            <w:tcW w:w="854" w:type="dxa"/>
            <w:vAlign w:val="center"/>
          </w:tcPr>
          <w:p>
            <w:pPr>
              <w:adjustRightInd w:val="0"/>
              <w:snapToGrid w:val="0"/>
              <w:jc w:val="center"/>
              <w:rPr>
                <w:rStyle w:val="18"/>
                <w:rFonts w:ascii="仿宋_GB2312"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10</w:t>
            </w:r>
          </w:p>
        </w:tc>
        <w:tc>
          <w:tcPr>
            <w:tcW w:w="1803"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质量损失</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spacing w:line="360" w:lineRule="auto"/>
              <w:jc w:val="center"/>
              <w:rPr>
                <w:rFonts w:ascii="仿宋_GB2312" w:hAnsi="宋体" w:eastAsia="仿宋_GB2312" w:cs="宋体"/>
                <w:kern w:val="0"/>
                <w:sz w:val="24"/>
                <w:szCs w:val="24"/>
              </w:rPr>
            </w:pPr>
            <w:r>
              <w:rPr>
                <w:rFonts w:ascii="仿宋_GB2312" w:hAnsi="宋体" w:eastAsia="仿宋_GB2312" w:cs="宋体"/>
                <w:kern w:val="0"/>
                <w:sz w:val="24"/>
              </w:rPr>
              <w:t>GB 12441-</w:t>
            </w:r>
            <w:r>
              <w:rPr>
                <w:rFonts w:hint="eastAsia" w:ascii="仿宋_GB2312" w:hAnsi="宋体" w:eastAsia="仿宋_GB2312" w:cs="宋体"/>
                <w:kern w:val="0"/>
                <w:sz w:val="24"/>
              </w:rPr>
              <w:t>2018 6.12</w:t>
            </w:r>
          </w:p>
        </w:tc>
        <w:tc>
          <w:tcPr>
            <w:tcW w:w="854" w:type="dxa"/>
            <w:vAlign w:val="center"/>
          </w:tcPr>
          <w:p>
            <w:pPr>
              <w:adjustRightInd w:val="0"/>
              <w:snapToGrid w:val="0"/>
              <w:jc w:val="center"/>
              <w:rPr>
                <w:rStyle w:val="18"/>
                <w:rFonts w:ascii="仿宋_GB2312" w:hAnsi="宋体" w:eastAsia="仿宋_GB2312"/>
                <w:sz w:val="24"/>
              </w:rPr>
            </w:pPr>
            <w:r>
              <w:rPr>
                <w:rStyle w:val="18"/>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9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11</w:t>
            </w:r>
          </w:p>
        </w:tc>
        <w:tc>
          <w:tcPr>
            <w:tcW w:w="1803"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炭化体积</w:t>
            </w:r>
          </w:p>
        </w:tc>
        <w:tc>
          <w:tcPr>
            <w:tcW w:w="2762"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GB 12441-2018 5.2</w:t>
            </w:r>
          </w:p>
        </w:tc>
        <w:tc>
          <w:tcPr>
            <w:tcW w:w="1418" w:type="dxa"/>
            <w:vAlign w:val="center"/>
          </w:tcPr>
          <w:p>
            <w:pPr>
              <w:adjustRightInd w:val="0"/>
              <w:snapToGrid w:val="0"/>
              <w:jc w:val="center"/>
              <w:rPr>
                <w:rStyle w:val="18"/>
                <w:rFonts w:ascii="仿宋_GB2312" w:hAnsi="宋体" w:eastAsia="仿宋_GB2312"/>
                <w:sz w:val="24"/>
              </w:rPr>
            </w:pPr>
            <w:r>
              <w:rPr>
                <w:rStyle w:val="18"/>
                <w:rFonts w:hint="eastAsia" w:ascii="仿宋_GB2312" w:hAnsi="宋体" w:eastAsia="仿宋_GB2312"/>
                <w:sz w:val="24"/>
              </w:rPr>
              <w:t>强制性</w:t>
            </w:r>
          </w:p>
        </w:tc>
        <w:tc>
          <w:tcPr>
            <w:tcW w:w="2977" w:type="dxa"/>
            <w:vAlign w:val="center"/>
          </w:tcPr>
          <w:p>
            <w:pPr>
              <w:widowControl/>
              <w:spacing w:line="360" w:lineRule="auto"/>
              <w:jc w:val="center"/>
              <w:rPr>
                <w:rFonts w:ascii="仿宋_GB2312" w:hAnsi="宋体" w:eastAsia="仿宋_GB2312" w:cs="宋体"/>
                <w:kern w:val="0"/>
                <w:sz w:val="24"/>
                <w:szCs w:val="24"/>
              </w:rPr>
            </w:pPr>
            <w:r>
              <w:rPr>
                <w:rFonts w:ascii="仿宋_GB2312" w:hAnsi="宋体" w:eastAsia="仿宋_GB2312" w:cs="宋体"/>
                <w:kern w:val="0"/>
                <w:sz w:val="24"/>
              </w:rPr>
              <w:t>GB 12441-</w:t>
            </w:r>
            <w:r>
              <w:rPr>
                <w:rFonts w:hint="eastAsia" w:ascii="仿宋_GB2312" w:hAnsi="宋体" w:eastAsia="仿宋_GB2312" w:cs="宋体"/>
                <w:kern w:val="0"/>
                <w:sz w:val="24"/>
              </w:rPr>
              <w:t>2018 6.13</w:t>
            </w:r>
          </w:p>
        </w:tc>
        <w:tc>
          <w:tcPr>
            <w:tcW w:w="854" w:type="dxa"/>
            <w:vAlign w:val="center"/>
          </w:tcPr>
          <w:p>
            <w:pPr>
              <w:adjustRightInd w:val="0"/>
              <w:snapToGrid w:val="0"/>
              <w:jc w:val="center"/>
              <w:rPr>
                <w:rStyle w:val="18"/>
                <w:rFonts w:ascii="仿宋_GB2312" w:eastAsia="仿宋_GB2312"/>
                <w:sz w:val="24"/>
              </w:rPr>
            </w:pPr>
            <w:r>
              <w:rPr>
                <w:rStyle w:val="18"/>
                <w:rFonts w:hint="eastAsia" w:ascii="仿宋_GB2312" w:eastAsia="仿宋_GB2312"/>
                <w:sz w:val="24"/>
              </w:rPr>
              <w:t>备样</w:t>
            </w:r>
          </w:p>
        </w:tc>
      </w:tr>
    </w:tbl>
    <w:p>
      <w:pPr>
        <w:snapToGrid w:val="0"/>
        <w:spacing w:line="360" w:lineRule="auto"/>
        <w:rPr>
          <w:rFonts w:ascii="仿宋_GB2312" w:hAnsi="宋体" w:eastAsia="仿宋_GB2312"/>
          <w:b/>
          <w:color w:val="000000" w:themeColor="text1"/>
          <w:sz w:val="28"/>
          <w:szCs w:val="28"/>
        </w:rPr>
      </w:pPr>
    </w:p>
    <w:p>
      <w:pPr>
        <w:snapToGrid w:val="0"/>
        <w:spacing w:line="360" w:lineRule="auto"/>
        <w:rPr>
          <w:rFonts w:ascii="仿宋_GB2312" w:hAnsi="宋体" w:eastAsia="仿宋_GB2312"/>
          <w:b/>
          <w:color w:val="000000" w:themeColor="text1"/>
          <w:sz w:val="28"/>
          <w:szCs w:val="28"/>
        </w:rPr>
      </w:pPr>
      <w:r>
        <w:rPr>
          <w:rFonts w:hint="eastAsia" w:ascii="仿宋_GB2312" w:eastAsia="仿宋_GB2312" w:cs="Sim Sun"/>
          <w:b/>
          <w:color w:val="000000" w:themeColor="text1"/>
          <w:kern w:val="0"/>
          <w:sz w:val="28"/>
          <w:szCs w:val="28"/>
        </w:rPr>
        <w:t>6.2 检验应注意的问题</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6.2.1</w:t>
      </w:r>
      <w:r>
        <w:rPr>
          <w:rFonts w:hint="eastAsia" w:ascii="仿宋_GB2312" w:eastAsia="仿宋_GB2312" w:cs="Sim Sun"/>
          <w:color w:val="000000" w:themeColor="text1"/>
          <w:kern w:val="0"/>
          <w:sz w:val="28"/>
          <w:szCs w:val="28"/>
        </w:rPr>
        <w:t xml:space="preserve"> 检验机构接收样品应当有专人负责检查、记录样品的外观、状态、封有无破损及其他可能对检测结果或者综合判定产生影响的情况，并确认样品与抽样单的记录是否相符，对检测和备用样品分别加贴相应标识后入库。</w:t>
      </w:r>
    </w:p>
    <w:p>
      <w:pPr>
        <w:spacing w:line="360" w:lineRule="auto"/>
        <w:rPr>
          <w:rFonts w:ascii="仿宋_GB2312" w:eastAsia="仿宋_GB2312"/>
          <w:color w:val="000000" w:themeColor="text1"/>
          <w:sz w:val="28"/>
          <w:szCs w:val="28"/>
        </w:rPr>
      </w:pPr>
      <w:r>
        <w:rPr>
          <w:rFonts w:hint="eastAsia" w:ascii="仿宋_GB2312" w:eastAsia="仿宋_GB2312"/>
          <w:b/>
          <w:color w:val="000000" w:themeColor="text1"/>
          <w:sz w:val="28"/>
          <w:szCs w:val="28"/>
        </w:rPr>
        <w:t>6.2.2</w:t>
      </w:r>
      <w:r>
        <w:rPr>
          <w:rFonts w:hint="eastAsia" w:ascii="仿宋_GB2312" w:eastAsia="仿宋_GB2312"/>
          <w:color w:val="000000" w:themeColor="text1"/>
          <w:sz w:val="28"/>
          <w:szCs w:val="28"/>
        </w:rPr>
        <w:t>若被检产品明示的质量要求高于或包含本规范中检验项目依据的标准要求时，应按被检产品明示的质量要求判定。</w:t>
      </w:r>
    </w:p>
    <w:p>
      <w:pPr>
        <w:spacing w:line="360" w:lineRule="auto"/>
        <w:rPr>
          <w:rFonts w:ascii="仿宋_GB2312" w:eastAsia="仿宋_GB2312"/>
          <w:color w:val="000000" w:themeColor="text1"/>
          <w:sz w:val="28"/>
          <w:szCs w:val="28"/>
        </w:rPr>
      </w:pPr>
      <w:r>
        <w:rPr>
          <w:rFonts w:hint="eastAsia" w:ascii="仿宋_GB2312" w:eastAsia="仿宋_GB2312"/>
          <w:b/>
          <w:color w:val="000000" w:themeColor="text1"/>
          <w:sz w:val="28"/>
          <w:szCs w:val="28"/>
        </w:rPr>
        <w:t>6.2.3</w:t>
      </w:r>
      <w:r>
        <w:rPr>
          <w:rFonts w:hint="eastAsia" w:ascii="仿宋_GB2312" w:eastAsia="仿宋_GB2312"/>
          <w:color w:val="000000" w:themeColor="text1"/>
          <w:sz w:val="28"/>
          <w:szCs w:val="28"/>
        </w:rPr>
        <w:t>若被检产品明示的质量要求低于或缺少本规范中检验项目依据的强制性标准要求时，应按照强制性标准要求判定。</w:t>
      </w:r>
    </w:p>
    <w:p>
      <w:pPr>
        <w:spacing w:line="360" w:lineRule="auto"/>
        <w:rPr>
          <w:rFonts w:ascii="仿宋_GB2312" w:eastAsia="仿宋_GB2312"/>
          <w:color w:val="000000" w:themeColor="text1"/>
          <w:sz w:val="28"/>
          <w:szCs w:val="28"/>
        </w:rPr>
      </w:pPr>
      <w:r>
        <w:rPr>
          <w:rFonts w:hint="eastAsia" w:ascii="仿宋_GB2312" w:eastAsia="仿宋_GB2312"/>
          <w:b/>
          <w:color w:val="000000" w:themeColor="text1"/>
          <w:sz w:val="28"/>
          <w:szCs w:val="28"/>
        </w:rPr>
        <w:t>6.2.4</w:t>
      </w:r>
      <w:r>
        <w:rPr>
          <w:rFonts w:hint="eastAsia" w:ascii="仿宋_GB2312" w:eastAsia="仿宋_GB2312"/>
          <w:color w:val="000000" w:themeColor="text1"/>
          <w:sz w:val="28"/>
          <w:szCs w:val="28"/>
        </w:rPr>
        <w:t>若被检产品明示的质量要求低于或包含本规范中检验项目依据的推荐性标准要求时，应以被检产品明示的质量要求判定。</w:t>
      </w:r>
    </w:p>
    <w:p>
      <w:pPr>
        <w:spacing w:line="360" w:lineRule="auto"/>
        <w:rPr>
          <w:rFonts w:ascii="仿宋_GB2312" w:eastAsia="仿宋_GB2312"/>
          <w:color w:val="000000" w:themeColor="text1"/>
          <w:sz w:val="28"/>
          <w:szCs w:val="28"/>
        </w:rPr>
      </w:pPr>
      <w:r>
        <w:rPr>
          <w:rFonts w:hint="eastAsia" w:ascii="仿宋_GB2312" w:eastAsia="仿宋_GB2312"/>
          <w:b/>
          <w:color w:val="000000" w:themeColor="text1"/>
          <w:sz w:val="28"/>
          <w:szCs w:val="28"/>
        </w:rPr>
        <w:t>6.2.5</w:t>
      </w:r>
      <w:r>
        <w:rPr>
          <w:rFonts w:hint="eastAsia" w:ascii="仿宋_GB2312" w:eastAsia="仿宋_GB2312"/>
          <w:color w:val="000000" w:themeColor="text1"/>
          <w:sz w:val="28"/>
          <w:szCs w:val="28"/>
        </w:rPr>
        <w:t>若被检产品明示的质量要求缺少本规范中检验项目依据的推荐性标准要求时，该项目不参与判定，但应在检验报告备注中进行说明。</w:t>
      </w:r>
    </w:p>
    <w:p>
      <w:pPr>
        <w:snapToGrid w:val="0"/>
        <w:spacing w:line="360" w:lineRule="auto"/>
        <w:rPr>
          <w:rFonts w:ascii="仿宋_GB2312" w:eastAsia="仿宋_GB2312" w:cs="Sim Sun"/>
          <w:b/>
          <w:color w:val="000000" w:themeColor="text1"/>
          <w:kern w:val="0"/>
          <w:sz w:val="28"/>
          <w:szCs w:val="28"/>
        </w:rPr>
      </w:pPr>
      <w:r>
        <w:rPr>
          <w:rFonts w:hint="eastAsia" w:ascii="仿宋_GB2312" w:eastAsia="仿宋_GB2312" w:cs="Sim Sun"/>
          <w:b/>
          <w:color w:val="000000" w:themeColor="text1"/>
          <w:kern w:val="0"/>
          <w:sz w:val="28"/>
          <w:szCs w:val="28"/>
        </w:rPr>
        <w:t>7 判定原则</w:t>
      </w:r>
    </w:p>
    <w:p>
      <w:pPr>
        <w:snapToGrid w:val="0"/>
        <w:spacing w:line="360" w:lineRule="auto"/>
        <w:ind w:firstLine="600" w:firstLineChars="200"/>
        <w:rPr>
          <w:rFonts w:ascii="仿宋_GB2312" w:eastAsia="仿宋_GB2312"/>
          <w:color w:val="000000"/>
          <w:spacing w:val="10"/>
          <w:sz w:val="28"/>
          <w:szCs w:val="28"/>
        </w:rPr>
      </w:pPr>
      <w:r>
        <w:rPr>
          <w:rFonts w:hint="eastAsia" w:ascii="仿宋_GB2312" w:eastAsia="仿宋_GB2312"/>
          <w:color w:val="000000"/>
          <w:spacing w:val="10"/>
          <w:sz w:val="28"/>
          <w:szCs w:val="28"/>
        </w:rPr>
        <w:t>经检验，所检样品项目全部合格，判该产品本次监督抽查结果合格；出现一项或以上项目不合格,判定该产品本次监督抽查结果不合格。</w:t>
      </w:r>
    </w:p>
    <w:p>
      <w:pPr>
        <w:snapToGrid w:val="0"/>
        <w:spacing w:line="360" w:lineRule="auto"/>
        <w:rPr>
          <w:rFonts w:ascii="仿宋_GB2312" w:eastAsia="仿宋_GB2312" w:cs="Sim Sun"/>
          <w:b/>
          <w:color w:val="000000" w:themeColor="text1"/>
          <w:kern w:val="0"/>
          <w:sz w:val="28"/>
          <w:szCs w:val="28"/>
        </w:rPr>
      </w:pPr>
      <w:r>
        <w:rPr>
          <w:rFonts w:hint="eastAsia" w:ascii="仿宋_GB2312" w:eastAsia="仿宋_GB2312" w:cs="Sim Sun"/>
          <w:b/>
          <w:color w:val="000000" w:themeColor="text1"/>
          <w:kern w:val="0"/>
          <w:sz w:val="28"/>
          <w:szCs w:val="28"/>
        </w:rPr>
        <w:t>8 异议处理复检</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b/>
          <w:iCs/>
          <w:color w:val="000000" w:themeColor="text1"/>
          <w:sz w:val="28"/>
          <w:szCs w:val="28"/>
        </w:rPr>
        <w:t>8.1</w:t>
      </w:r>
      <w:r>
        <w:rPr>
          <w:rFonts w:hint="eastAsia" w:ascii="仿宋_GB2312" w:hAnsi="宋体" w:eastAsia="仿宋_GB2312"/>
          <w:iCs/>
          <w:color w:val="000000" w:themeColor="text1"/>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b/>
          <w:iCs/>
          <w:color w:val="000000" w:themeColor="text1"/>
          <w:sz w:val="28"/>
          <w:szCs w:val="28"/>
        </w:rPr>
        <w:t>8.2</w:t>
      </w:r>
      <w:r>
        <w:rPr>
          <w:rFonts w:hint="eastAsia" w:ascii="仿宋_GB2312" w:hAnsi="宋体" w:eastAsia="仿宋_GB2312"/>
          <w:iCs/>
          <w:color w:val="000000" w:themeColor="text1"/>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b/>
          <w:iCs/>
          <w:color w:val="000000" w:themeColor="text1"/>
          <w:sz w:val="28"/>
          <w:szCs w:val="28"/>
        </w:rPr>
        <w:t>8.3</w:t>
      </w:r>
      <w:r>
        <w:rPr>
          <w:rFonts w:hint="eastAsia" w:ascii="仿宋_GB2312" w:hAnsi="宋体" w:eastAsia="仿宋_GB2312"/>
          <w:iCs/>
          <w:color w:val="000000" w:themeColor="text1"/>
          <w:sz w:val="28"/>
          <w:szCs w:val="28"/>
        </w:rPr>
        <w:t xml:space="preserve"> 复检检验人员与初检检验人员不得为同一人。</w:t>
      </w:r>
    </w:p>
    <w:p>
      <w:pPr>
        <w:snapToGrid w:val="0"/>
        <w:spacing w:line="360" w:lineRule="auto"/>
        <w:rPr>
          <w:rFonts w:ascii="仿宋_GB2312" w:hAnsi="宋体" w:eastAsia="仿宋_GB2312"/>
          <w:iCs/>
          <w:color w:val="FF0000"/>
          <w:sz w:val="28"/>
          <w:szCs w:val="28"/>
        </w:rPr>
      </w:pPr>
      <w:r>
        <w:rPr>
          <w:rFonts w:hint="eastAsia" w:ascii="仿宋_GB2312" w:hAnsi="宋体" w:eastAsia="仿宋_GB2312"/>
          <w:b/>
          <w:iCs/>
          <w:color w:val="000000" w:themeColor="text1"/>
          <w:sz w:val="28"/>
          <w:szCs w:val="28"/>
        </w:rPr>
        <w:t>8.4</w:t>
      </w:r>
      <w:r>
        <w:rPr>
          <w:rFonts w:hint="eastAsia" w:ascii="仿宋_GB2312" w:hAnsi="宋体" w:eastAsia="仿宋_GB2312"/>
          <w:iCs/>
          <w:color w:val="000000" w:themeColor="text1"/>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b/>
          <w:iCs/>
          <w:color w:val="000000" w:themeColor="text1"/>
          <w:sz w:val="28"/>
          <w:szCs w:val="28"/>
        </w:rPr>
        <w:t>8.6</w:t>
      </w:r>
      <w:r>
        <w:rPr>
          <w:rFonts w:hint="eastAsia" w:ascii="仿宋_GB2312" w:hAnsi="宋体" w:eastAsia="仿宋_GB2312"/>
          <w:iCs/>
          <w:color w:val="000000" w:themeColor="text1"/>
          <w:sz w:val="28"/>
          <w:szCs w:val="28"/>
        </w:rPr>
        <w:t xml:space="preserve"> 深圳市市场监督管理局根据初检、复检结果及企业提交的证明材料，做出复检结论，复检结论为最终结论。</w:t>
      </w:r>
    </w:p>
    <w:p>
      <w:pPr>
        <w:snapToGrid w:val="0"/>
        <w:spacing w:line="360" w:lineRule="auto"/>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ab/>
      </w:r>
      <w:r>
        <w:rPr>
          <w:rFonts w:hint="eastAsia" w:ascii="仿宋_GB2312" w:hAnsi="宋体" w:eastAsia="仿宋_GB2312"/>
          <w:b/>
          <w:color w:val="000000" w:themeColor="text1"/>
          <w:sz w:val="28"/>
          <w:szCs w:val="28"/>
        </w:rPr>
        <w:t>附则</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iCs/>
          <w:color w:val="000000" w:themeColor="text1"/>
          <w:sz w:val="28"/>
          <w:szCs w:val="28"/>
        </w:rPr>
        <w:t>本规范编制单位：深圳市计量质量检测研究院。</w:t>
      </w:r>
    </w:p>
    <w:p>
      <w:pPr>
        <w:snapToGrid w:val="0"/>
        <w:spacing w:line="360" w:lineRule="auto"/>
        <w:rPr>
          <w:rFonts w:ascii="仿宋_GB2312" w:hAnsi="宋体" w:eastAsia="仿宋_GB2312"/>
          <w:iCs/>
          <w:color w:val="000000" w:themeColor="text1"/>
          <w:sz w:val="28"/>
          <w:szCs w:val="28"/>
        </w:rPr>
      </w:pPr>
      <w:r>
        <w:rPr>
          <w:rFonts w:hint="eastAsia" w:ascii="仿宋_GB2312" w:hAnsi="宋体" w:eastAsia="仿宋_GB2312"/>
          <w:iCs/>
          <w:color w:val="000000" w:themeColor="text1"/>
          <w:sz w:val="28"/>
          <w:szCs w:val="28"/>
        </w:rPr>
        <w:t>本规范由深圳市市场监督管理局质量处管理。</w:t>
      </w:r>
    </w:p>
    <w:p>
      <w:pPr>
        <w:snapToGrid w:val="0"/>
        <w:spacing w:line="360" w:lineRule="auto"/>
        <w:rPr>
          <w:rFonts w:ascii="仿宋_GB2312" w:hAnsi="宋体" w:eastAsia="仿宋_GB2312"/>
          <w:iCs/>
          <w:color w:val="000000" w:themeColor="text1"/>
          <w:sz w:val="28"/>
          <w:szCs w:val="28"/>
        </w:rPr>
      </w:pPr>
    </w:p>
    <w:p>
      <w:pPr>
        <w:widowControl/>
        <w:jc w:val="left"/>
        <w:rPr>
          <w:rFonts w:ascii="黑体" w:hAnsi="宋体" w:eastAsia="黑体" w:cs="Times New Roman"/>
          <w:color w:val="000000" w:themeColor="text1"/>
          <w:sz w:val="32"/>
          <w:szCs w:val="32"/>
        </w:rPr>
      </w:pPr>
    </w:p>
    <w:p>
      <w:pPr>
        <w:widowControl/>
        <w:jc w:val="left"/>
        <w:rPr>
          <w:color w:val="000000" w:themeColor="text1"/>
        </w:rPr>
      </w:pPr>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71A0A"/>
    <w:multiLevelType w:val="multilevel"/>
    <w:tmpl w:val="47F71A0A"/>
    <w:lvl w:ilvl="0" w:tentative="0">
      <w:start w:val="1"/>
      <w:numFmt w:val="decimal"/>
      <w:pStyle w:val="40"/>
      <w:lvlText w:val="%1"/>
      <w:lvlJc w:val="left"/>
      <w:pPr>
        <w:ind w:left="425" w:hanging="425"/>
      </w:pPr>
      <w:rPr>
        <w:rFonts w:hint="eastAsia" w:cs="Times New Roman"/>
      </w:rPr>
    </w:lvl>
    <w:lvl w:ilvl="1" w:tentative="0">
      <w:start w:val="1"/>
      <w:numFmt w:val="decimal"/>
      <w:pStyle w:val="41"/>
      <w:lvlText w:val="%1.%2"/>
      <w:lvlJc w:val="left"/>
      <w:pPr>
        <w:ind w:left="677" w:hanging="567"/>
      </w:pPr>
      <w:rPr>
        <w:rFonts w:hint="eastAsia" w:cs="Times New Roman"/>
      </w:rPr>
    </w:lvl>
    <w:lvl w:ilvl="2" w:tentative="0">
      <w:start w:val="1"/>
      <w:numFmt w:val="decimal"/>
      <w:pStyle w:val="42"/>
      <w:lvlText w:val="%1.%2.%3"/>
      <w:lvlJc w:val="left"/>
      <w:pPr>
        <w:ind w:left="709" w:hanging="709"/>
      </w:pPr>
      <w:rPr>
        <w:rFonts w:hint="eastAsia" w:cs="Times New Roman"/>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0047B"/>
    <w:rsid w:val="000020BA"/>
    <w:rsid w:val="0000552E"/>
    <w:rsid w:val="00011D4C"/>
    <w:rsid w:val="00012122"/>
    <w:rsid w:val="00012B5F"/>
    <w:rsid w:val="000146FF"/>
    <w:rsid w:val="000154E7"/>
    <w:rsid w:val="00020A4B"/>
    <w:rsid w:val="000247C4"/>
    <w:rsid w:val="00025168"/>
    <w:rsid w:val="000260BA"/>
    <w:rsid w:val="000270F3"/>
    <w:rsid w:val="0003254C"/>
    <w:rsid w:val="00032630"/>
    <w:rsid w:val="00035A7F"/>
    <w:rsid w:val="000416C3"/>
    <w:rsid w:val="00042F51"/>
    <w:rsid w:val="0004440B"/>
    <w:rsid w:val="00045FCB"/>
    <w:rsid w:val="000470ED"/>
    <w:rsid w:val="00047EDF"/>
    <w:rsid w:val="00054908"/>
    <w:rsid w:val="00060430"/>
    <w:rsid w:val="000616F3"/>
    <w:rsid w:val="000636E6"/>
    <w:rsid w:val="000663AE"/>
    <w:rsid w:val="00076E89"/>
    <w:rsid w:val="00083256"/>
    <w:rsid w:val="000873C8"/>
    <w:rsid w:val="000A0F8A"/>
    <w:rsid w:val="000A34B9"/>
    <w:rsid w:val="000A3934"/>
    <w:rsid w:val="000A3ABE"/>
    <w:rsid w:val="000A5901"/>
    <w:rsid w:val="000B0EA0"/>
    <w:rsid w:val="000B586F"/>
    <w:rsid w:val="000C22D7"/>
    <w:rsid w:val="000C2396"/>
    <w:rsid w:val="000C4BE1"/>
    <w:rsid w:val="000D0D07"/>
    <w:rsid w:val="000D530A"/>
    <w:rsid w:val="000E545A"/>
    <w:rsid w:val="000F0984"/>
    <w:rsid w:val="000F1E41"/>
    <w:rsid w:val="000F2D90"/>
    <w:rsid w:val="00100B53"/>
    <w:rsid w:val="00102698"/>
    <w:rsid w:val="00103C73"/>
    <w:rsid w:val="001113B4"/>
    <w:rsid w:val="001161E1"/>
    <w:rsid w:val="0012063F"/>
    <w:rsid w:val="00120CFA"/>
    <w:rsid w:val="00121663"/>
    <w:rsid w:val="001220F1"/>
    <w:rsid w:val="001250AE"/>
    <w:rsid w:val="001259A6"/>
    <w:rsid w:val="0013480E"/>
    <w:rsid w:val="00134D9E"/>
    <w:rsid w:val="00134E35"/>
    <w:rsid w:val="001373A6"/>
    <w:rsid w:val="00137593"/>
    <w:rsid w:val="001416FA"/>
    <w:rsid w:val="001445D0"/>
    <w:rsid w:val="00150EA9"/>
    <w:rsid w:val="00151E7E"/>
    <w:rsid w:val="00156E69"/>
    <w:rsid w:val="00161A37"/>
    <w:rsid w:val="00162176"/>
    <w:rsid w:val="00164D2A"/>
    <w:rsid w:val="00165C47"/>
    <w:rsid w:val="00166811"/>
    <w:rsid w:val="001770C3"/>
    <w:rsid w:val="001805E6"/>
    <w:rsid w:val="00183318"/>
    <w:rsid w:val="00186A1D"/>
    <w:rsid w:val="00192EB6"/>
    <w:rsid w:val="00193852"/>
    <w:rsid w:val="00194E63"/>
    <w:rsid w:val="001A0002"/>
    <w:rsid w:val="001A12FC"/>
    <w:rsid w:val="001A3588"/>
    <w:rsid w:val="001A58AC"/>
    <w:rsid w:val="001A6386"/>
    <w:rsid w:val="001A6A52"/>
    <w:rsid w:val="001A7E8F"/>
    <w:rsid w:val="001B41AB"/>
    <w:rsid w:val="001B46A7"/>
    <w:rsid w:val="001B699E"/>
    <w:rsid w:val="001C0942"/>
    <w:rsid w:val="001C201C"/>
    <w:rsid w:val="001C2DCF"/>
    <w:rsid w:val="001C7129"/>
    <w:rsid w:val="001D0531"/>
    <w:rsid w:val="001D1020"/>
    <w:rsid w:val="001D1376"/>
    <w:rsid w:val="001D1CAA"/>
    <w:rsid w:val="001D6E00"/>
    <w:rsid w:val="001E4DB3"/>
    <w:rsid w:val="001F2B15"/>
    <w:rsid w:val="001F3EDA"/>
    <w:rsid w:val="001F4554"/>
    <w:rsid w:val="001F4847"/>
    <w:rsid w:val="00200380"/>
    <w:rsid w:val="00207564"/>
    <w:rsid w:val="00212EC7"/>
    <w:rsid w:val="00220850"/>
    <w:rsid w:val="00221C8D"/>
    <w:rsid w:val="00222F23"/>
    <w:rsid w:val="00225722"/>
    <w:rsid w:val="002267ED"/>
    <w:rsid w:val="00226A93"/>
    <w:rsid w:val="00241283"/>
    <w:rsid w:val="00247551"/>
    <w:rsid w:val="00252012"/>
    <w:rsid w:val="002612E0"/>
    <w:rsid w:val="002661C7"/>
    <w:rsid w:val="00266E56"/>
    <w:rsid w:val="00273FFA"/>
    <w:rsid w:val="00280D46"/>
    <w:rsid w:val="0028263E"/>
    <w:rsid w:val="00286F09"/>
    <w:rsid w:val="00291A17"/>
    <w:rsid w:val="00292A01"/>
    <w:rsid w:val="00293004"/>
    <w:rsid w:val="00293935"/>
    <w:rsid w:val="00294F11"/>
    <w:rsid w:val="002A1627"/>
    <w:rsid w:val="002A2284"/>
    <w:rsid w:val="002A3A94"/>
    <w:rsid w:val="002A5A89"/>
    <w:rsid w:val="002A72B4"/>
    <w:rsid w:val="002A7455"/>
    <w:rsid w:val="002B41FB"/>
    <w:rsid w:val="002B44D2"/>
    <w:rsid w:val="002B6E60"/>
    <w:rsid w:val="002B78B0"/>
    <w:rsid w:val="002C1A3D"/>
    <w:rsid w:val="002C210B"/>
    <w:rsid w:val="002C4A6F"/>
    <w:rsid w:val="002D1915"/>
    <w:rsid w:val="002D42AD"/>
    <w:rsid w:val="002D44F4"/>
    <w:rsid w:val="002D7B93"/>
    <w:rsid w:val="002E0EE3"/>
    <w:rsid w:val="002E105F"/>
    <w:rsid w:val="002E29E9"/>
    <w:rsid w:val="002E7C10"/>
    <w:rsid w:val="002F2E41"/>
    <w:rsid w:val="002F6648"/>
    <w:rsid w:val="00302088"/>
    <w:rsid w:val="003051B9"/>
    <w:rsid w:val="003062CA"/>
    <w:rsid w:val="00306B80"/>
    <w:rsid w:val="00307F51"/>
    <w:rsid w:val="00310CC2"/>
    <w:rsid w:val="00313C47"/>
    <w:rsid w:val="003202F4"/>
    <w:rsid w:val="00320AAD"/>
    <w:rsid w:val="00322282"/>
    <w:rsid w:val="003239C4"/>
    <w:rsid w:val="003244C6"/>
    <w:rsid w:val="003267F8"/>
    <w:rsid w:val="003336FD"/>
    <w:rsid w:val="00334E92"/>
    <w:rsid w:val="0034375B"/>
    <w:rsid w:val="003475BA"/>
    <w:rsid w:val="00351AA5"/>
    <w:rsid w:val="003526B8"/>
    <w:rsid w:val="003552AE"/>
    <w:rsid w:val="00356873"/>
    <w:rsid w:val="003577ED"/>
    <w:rsid w:val="003578FE"/>
    <w:rsid w:val="00357D4E"/>
    <w:rsid w:val="00361FF1"/>
    <w:rsid w:val="00363B68"/>
    <w:rsid w:val="00370B60"/>
    <w:rsid w:val="00372553"/>
    <w:rsid w:val="00372AE6"/>
    <w:rsid w:val="00373868"/>
    <w:rsid w:val="00373FE6"/>
    <w:rsid w:val="00375F21"/>
    <w:rsid w:val="00380E62"/>
    <w:rsid w:val="00384524"/>
    <w:rsid w:val="00386F5D"/>
    <w:rsid w:val="00390600"/>
    <w:rsid w:val="00392667"/>
    <w:rsid w:val="003927DB"/>
    <w:rsid w:val="00394FBE"/>
    <w:rsid w:val="0039531D"/>
    <w:rsid w:val="00396536"/>
    <w:rsid w:val="00397489"/>
    <w:rsid w:val="003A60F9"/>
    <w:rsid w:val="003A6A64"/>
    <w:rsid w:val="003B508D"/>
    <w:rsid w:val="003B5C8E"/>
    <w:rsid w:val="003B5D6C"/>
    <w:rsid w:val="003B5F8F"/>
    <w:rsid w:val="003B6E6A"/>
    <w:rsid w:val="003C3235"/>
    <w:rsid w:val="003C3A52"/>
    <w:rsid w:val="003C59B5"/>
    <w:rsid w:val="003D0EF6"/>
    <w:rsid w:val="003D244E"/>
    <w:rsid w:val="003D5A42"/>
    <w:rsid w:val="003D634C"/>
    <w:rsid w:val="003D70BD"/>
    <w:rsid w:val="003D76E3"/>
    <w:rsid w:val="003E15A1"/>
    <w:rsid w:val="003E1FE8"/>
    <w:rsid w:val="003E76B9"/>
    <w:rsid w:val="003F05F3"/>
    <w:rsid w:val="003F0745"/>
    <w:rsid w:val="003F0BB4"/>
    <w:rsid w:val="003F1481"/>
    <w:rsid w:val="003F3C77"/>
    <w:rsid w:val="003F48CF"/>
    <w:rsid w:val="003F6553"/>
    <w:rsid w:val="003F7DAF"/>
    <w:rsid w:val="004018F9"/>
    <w:rsid w:val="00402201"/>
    <w:rsid w:val="004116CF"/>
    <w:rsid w:val="00411F53"/>
    <w:rsid w:val="00414C4B"/>
    <w:rsid w:val="00423484"/>
    <w:rsid w:val="004274C5"/>
    <w:rsid w:val="00430D22"/>
    <w:rsid w:val="0043299F"/>
    <w:rsid w:val="004332C2"/>
    <w:rsid w:val="00441C46"/>
    <w:rsid w:val="00451D3C"/>
    <w:rsid w:val="00456776"/>
    <w:rsid w:val="00456B19"/>
    <w:rsid w:val="00462A4D"/>
    <w:rsid w:val="00466738"/>
    <w:rsid w:val="00467955"/>
    <w:rsid w:val="00471E97"/>
    <w:rsid w:val="004738B7"/>
    <w:rsid w:val="004740BD"/>
    <w:rsid w:val="004748AD"/>
    <w:rsid w:val="00475D81"/>
    <w:rsid w:val="004775C0"/>
    <w:rsid w:val="004776CD"/>
    <w:rsid w:val="00480881"/>
    <w:rsid w:val="004858F2"/>
    <w:rsid w:val="004868DB"/>
    <w:rsid w:val="00490A30"/>
    <w:rsid w:val="00491535"/>
    <w:rsid w:val="00491ECE"/>
    <w:rsid w:val="0049386B"/>
    <w:rsid w:val="004A176E"/>
    <w:rsid w:val="004A368B"/>
    <w:rsid w:val="004A41CD"/>
    <w:rsid w:val="004A4220"/>
    <w:rsid w:val="004B1FE2"/>
    <w:rsid w:val="004B314F"/>
    <w:rsid w:val="004B4F33"/>
    <w:rsid w:val="004B5C8A"/>
    <w:rsid w:val="004C2231"/>
    <w:rsid w:val="004C2C36"/>
    <w:rsid w:val="004C58BF"/>
    <w:rsid w:val="004C756A"/>
    <w:rsid w:val="004D2D47"/>
    <w:rsid w:val="004D4532"/>
    <w:rsid w:val="004D4D4E"/>
    <w:rsid w:val="004D649C"/>
    <w:rsid w:val="004D7E71"/>
    <w:rsid w:val="004E00F7"/>
    <w:rsid w:val="004E069C"/>
    <w:rsid w:val="004E3A68"/>
    <w:rsid w:val="004E74C4"/>
    <w:rsid w:val="004F05BC"/>
    <w:rsid w:val="004F0EF5"/>
    <w:rsid w:val="004F5B88"/>
    <w:rsid w:val="00501042"/>
    <w:rsid w:val="00502C77"/>
    <w:rsid w:val="00504241"/>
    <w:rsid w:val="00507A5C"/>
    <w:rsid w:val="00510865"/>
    <w:rsid w:val="00511BF9"/>
    <w:rsid w:val="00512A12"/>
    <w:rsid w:val="00516463"/>
    <w:rsid w:val="00516DD3"/>
    <w:rsid w:val="00517350"/>
    <w:rsid w:val="005208AA"/>
    <w:rsid w:val="005230C7"/>
    <w:rsid w:val="00533E80"/>
    <w:rsid w:val="0053420A"/>
    <w:rsid w:val="005368C2"/>
    <w:rsid w:val="005376F2"/>
    <w:rsid w:val="00543A00"/>
    <w:rsid w:val="00547418"/>
    <w:rsid w:val="005475A4"/>
    <w:rsid w:val="005508CC"/>
    <w:rsid w:val="005753E8"/>
    <w:rsid w:val="005774B7"/>
    <w:rsid w:val="00582B70"/>
    <w:rsid w:val="005877EB"/>
    <w:rsid w:val="00597EBF"/>
    <w:rsid w:val="005A2276"/>
    <w:rsid w:val="005A3437"/>
    <w:rsid w:val="005A425F"/>
    <w:rsid w:val="005A7772"/>
    <w:rsid w:val="005B3A4F"/>
    <w:rsid w:val="005C2619"/>
    <w:rsid w:val="005C4D19"/>
    <w:rsid w:val="005D2E17"/>
    <w:rsid w:val="005D5BE5"/>
    <w:rsid w:val="005E0ABF"/>
    <w:rsid w:val="005E3312"/>
    <w:rsid w:val="005E7D15"/>
    <w:rsid w:val="005F2156"/>
    <w:rsid w:val="005F5212"/>
    <w:rsid w:val="00600A66"/>
    <w:rsid w:val="006011D5"/>
    <w:rsid w:val="0060303C"/>
    <w:rsid w:val="006045D8"/>
    <w:rsid w:val="00607CC0"/>
    <w:rsid w:val="00607FA0"/>
    <w:rsid w:val="00614969"/>
    <w:rsid w:val="0061542E"/>
    <w:rsid w:val="00617FF1"/>
    <w:rsid w:val="00625049"/>
    <w:rsid w:val="00625772"/>
    <w:rsid w:val="0062629C"/>
    <w:rsid w:val="006273E9"/>
    <w:rsid w:val="00632AAB"/>
    <w:rsid w:val="00634E5F"/>
    <w:rsid w:val="00637730"/>
    <w:rsid w:val="0064172D"/>
    <w:rsid w:val="006427DF"/>
    <w:rsid w:val="0064297D"/>
    <w:rsid w:val="006444F1"/>
    <w:rsid w:val="00646A5D"/>
    <w:rsid w:val="006520C9"/>
    <w:rsid w:val="00655194"/>
    <w:rsid w:val="00655797"/>
    <w:rsid w:val="006560C1"/>
    <w:rsid w:val="00661CFC"/>
    <w:rsid w:val="006648A0"/>
    <w:rsid w:val="0066681B"/>
    <w:rsid w:val="00672367"/>
    <w:rsid w:val="00672C08"/>
    <w:rsid w:val="00680411"/>
    <w:rsid w:val="00682D60"/>
    <w:rsid w:val="00683860"/>
    <w:rsid w:val="00684392"/>
    <w:rsid w:val="00685B6E"/>
    <w:rsid w:val="00685EF0"/>
    <w:rsid w:val="006873F0"/>
    <w:rsid w:val="006906F5"/>
    <w:rsid w:val="00690C1F"/>
    <w:rsid w:val="0069167B"/>
    <w:rsid w:val="00695693"/>
    <w:rsid w:val="006A2CA8"/>
    <w:rsid w:val="006A341C"/>
    <w:rsid w:val="006A417C"/>
    <w:rsid w:val="006A4A4E"/>
    <w:rsid w:val="006A7F67"/>
    <w:rsid w:val="006B1038"/>
    <w:rsid w:val="006B1903"/>
    <w:rsid w:val="006B344C"/>
    <w:rsid w:val="006C65F8"/>
    <w:rsid w:val="006C7DB5"/>
    <w:rsid w:val="006D0050"/>
    <w:rsid w:val="006D1562"/>
    <w:rsid w:val="006D2EAA"/>
    <w:rsid w:val="006D456E"/>
    <w:rsid w:val="006D4597"/>
    <w:rsid w:val="006D701F"/>
    <w:rsid w:val="006E4ED0"/>
    <w:rsid w:val="006E6E43"/>
    <w:rsid w:val="006F50AA"/>
    <w:rsid w:val="006F5FED"/>
    <w:rsid w:val="00701618"/>
    <w:rsid w:val="00703B9A"/>
    <w:rsid w:val="007057A4"/>
    <w:rsid w:val="007066EF"/>
    <w:rsid w:val="0070731E"/>
    <w:rsid w:val="007075AA"/>
    <w:rsid w:val="0070787F"/>
    <w:rsid w:val="00714C76"/>
    <w:rsid w:val="00723873"/>
    <w:rsid w:val="00723938"/>
    <w:rsid w:val="00730770"/>
    <w:rsid w:val="00730A00"/>
    <w:rsid w:val="007320FD"/>
    <w:rsid w:val="00736E2C"/>
    <w:rsid w:val="00743434"/>
    <w:rsid w:val="00743E75"/>
    <w:rsid w:val="00755A70"/>
    <w:rsid w:val="00763993"/>
    <w:rsid w:val="00766A01"/>
    <w:rsid w:val="007713D3"/>
    <w:rsid w:val="007715CA"/>
    <w:rsid w:val="0077460C"/>
    <w:rsid w:val="00784B27"/>
    <w:rsid w:val="00787C3D"/>
    <w:rsid w:val="00790803"/>
    <w:rsid w:val="00792590"/>
    <w:rsid w:val="00792EFF"/>
    <w:rsid w:val="00796046"/>
    <w:rsid w:val="007A0E6D"/>
    <w:rsid w:val="007A4D67"/>
    <w:rsid w:val="007A6D31"/>
    <w:rsid w:val="007A77DD"/>
    <w:rsid w:val="007B48A0"/>
    <w:rsid w:val="007B6148"/>
    <w:rsid w:val="007B7376"/>
    <w:rsid w:val="007C1DEE"/>
    <w:rsid w:val="007C3A6A"/>
    <w:rsid w:val="007D2114"/>
    <w:rsid w:val="007D4F72"/>
    <w:rsid w:val="007D6AFC"/>
    <w:rsid w:val="007D7289"/>
    <w:rsid w:val="007E0FD1"/>
    <w:rsid w:val="007E252B"/>
    <w:rsid w:val="007E32E7"/>
    <w:rsid w:val="007E6762"/>
    <w:rsid w:val="007F035B"/>
    <w:rsid w:val="007F05DF"/>
    <w:rsid w:val="007F2236"/>
    <w:rsid w:val="007F4D6C"/>
    <w:rsid w:val="007F694E"/>
    <w:rsid w:val="007F7470"/>
    <w:rsid w:val="0080460F"/>
    <w:rsid w:val="00804719"/>
    <w:rsid w:val="00807DED"/>
    <w:rsid w:val="00812675"/>
    <w:rsid w:val="00814021"/>
    <w:rsid w:val="00825132"/>
    <w:rsid w:val="00830292"/>
    <w:rsid w:val="00831925"/>
    <w:rsid w:val="008452AB"/>
    <w:rsid w:val="008463BF"/>
    <w:rsid w:val="00846F4E"/>
    <w:rsid w:val="00851144"/>
    <w:rsid w:val="008512B7"/>
    <w:rsid w:val="008514F7"/>
    <w:rsid w:val="00856633"/>
    <w:rsid w:val="008600EA"/>
    <w:rsid w:val="00864530"/>
    <w:rsid w:val="00864CE7"/>
    <w:rsid w:val="00865110"/>
    <w:rsid w:val="0086589E"/>
    <w:rsid w:val="008661A6"/>
    <w:rsid w:val="008705D1"/>
    <w:rsid w:val="00871D21"/>
    <w:rsid w:val="00874B2A"/>
    <w:rsid w:val="00876D08"/>
    <w:rsid w:val="00876D51"/>
    <w:rsid w:val="00876DDC"/>
    <w:rsid w:val="00877655"/>
    <w:rsid w:val="00890310"/>
    <w:rsid w:val="00892B05"/>
    <w:rsid w:val="00896D33"/>
    <w:rsid w:val="008A3476"/>
    <w:rsid w:val="008A590F"/>
    <w:rsid w:val="008A6951"/>
    <w:rsid w:val="008B274C"/>
    <w:rsid w:val="008C1A4D"/>
    <w:rsid w:val="008C2C04"/>
    <w:rsid w:val="008C471C"/>
    <w:rsid w:val="008C6251"/>
    <w:rsid w:val="008D6CA7"/>
    <w:rsid w:val="008E4D66"/>
    <w:rsid w:val="008E6E8C"/>
    <w:rsid w:val="008E7B70"/>
    <w:rsid w:val="00900879"/>
    <w:rsid w:val="00900ECE"/>
    <w:rsid w:val="0090157C"/>
    <w:rsid w:val="00903974"/>
    <w:rsid w:val="00904954"/>
    <w:rsid w:val="00907075"/>
    <w:rsid w:val="00911AB1"/>
    <w:rsid w:val="00911AEB"/>
    <w:rsid w:val="00914B9C"/>
    <w:rsid w:val="0092217F"/>
    <w:rsid w:val="00932E25"/>
    <w:rsid w:val="00934295"/>
    <w:rsid w:val="009351DB"/>
    <w:rsid w:val="009367AF"/>
    <w:rsid w:val="009376C2"/>
    <w:rsid w:val="009446B8"/>
    <w:rsid w:val="00947304"/>
    <w:rsid w:val="00960D81"/>
    <w:rsid w:val="009664F0"/>
    <w:rsid w:val="009726D9"/>
    <w:rsid w:val="00973614"/>
    <w:rsid w:val="00975CD0"/>
    <w:rsid w:val="00985168"/>
    <w:rsid w:val="009973AF"/>
    <w:rsid w:val="009A1B9A"/>
    <w:rsid w:val="009A3194"/>
    <w:rsid w:val="009A5CEE"/>
    <w:rsid w:val="009A7DD2"/>
    <w:rsid w:val="009B46A5"/>
    <w:rsid w:val="009B78F0"/>
    <w:rsid w:val="009B7AED"/>
    <w:rsid w:val="009C0D84"/>
    <w:rsid w:val="009C17D4"/>
    <w:rsid w:val="009C2DF8"/>
    <w:rsid w:val="009D0CB5"/>
    <w:rsid w:val="009D211E"/>
    <w:rsid w:val="009D3C8C"/>
    <w:rsid w:val="009D746F"/>
    <w:rsid w:val="009E1028"/>
    <w:rsid w:val="009E579A"/>
    <w:rsid w:val="009E5962"/>
    <w:rsid w:val="009E5DF8"/>
    <w:rsid w:val="009E74AC"/>
    <w:rsid w:val="009E7868"/>
    <w:rsid w:val="009F5C10"/>
    <w:rsid w:val="00A01AFF"/>
    <w:rsid w:val="00A028AC"/>
    <w:rsid w:val="00A0608B"/>
    <w:rsid w:val="00A24330"/>
    <w:rsid w:val="00A27882"/>
    <w:rsid w:val="00A27DC2"/>
    <w:rsid w:val="00A30962"/>
    <w:rsid w:val="00A334FB"/>
    <w:rsid w:val="00A42059"/>
    <w:rsid w:val="00A42A5F"/>
    <w:rsid w:val="00A452E9"/>
    <w:rsid w:val="00A476A1"/>
    <w:rsid w:val="00A50CC4"/>
    <w:rsid w:val="00A5599B"/>
    <w:rsid w:val="00A6266E"/>
    <w:rsid w:val="00A647FF"/>
    <w:rsid w:val="00A65C1A"/>
    <w:rsid w:val="00A6640F"/>
    <w:rsid w:val="00A671BD"/>
    <w:rsid w:val="00A70CAF"/>
    <w:rsid w:val="00A715CF"/>
    <w:rsid w:val="00A72DAE"/>
    <w:rsid w:val="00A75A9C"/>
    <w:rsid w:val="00A826D7"/>
    <w:rsid w:val="00A82846"/>
    <w:rsid w:val="00A82B22"/>
    <w:rsid w:val="00A831DC"/>
    <w:rsid w:val="00A83288"/>
    <w:rsid w:val="00A90F35"/>
    <w:rsid w:val="00A925BC"/>
    <w:rsid w:val="00A9634D"/>
    <w:rsid w:val="00AA2D99"/>
    <w:rsid w:val="00AA7007"/>
    <w:rsid w:val="00AB0501"/>
    <w:rsid w:val="00AB5990"/>
    <w:rsid w:val="00AB5EA8"/>
    <w:rsid w:val="00AC0DF4"/>
    <w:rsid w:val="00AC2E70"/>
    <w:rsid w:val="00AC4470"/>
    <w:rsid w:val="00AC7B06"/>
    <w:rsid w:val="00AD1665"/>
    <w:rsid w:val="00AD37C0"/>
    <w:rsid w:val="00AD39B4"/>
    <w:rsid w:val="00AD64D2"/>
    <w:rsid w:val="00AD6933"/>
    <w:rsid w:val="00AE2647"/>
    <w:rsid w:val="00AE7E42"/>
    <w:rsid w:val="00AF0A67"/>
    <w:rsid w:val="00AF3EAE"/>
    <w:rsid w:val="00AF714A"/>
    <w:rsid w:val="00B07E16"/>
    <w:rsid w:val="00B10F0E"/>
    <w:rsid w:val="00B16964"/>
    <w:rsid w:val="00B24BBC"/>
    <w:rsid w:val="00B24C4B"/>
    <w:rsid w:val="00B25008"/>
    <w:rsid w:val="00B3018F"/>
    <w:rsid w:val="00B31764"/>
    <w:rsid w:val="00B32DAC"/>
    <w:rsid w:val="00B35E24"/>
    <w:rsid w:val="00B363C5"/>
    <w:rsid w:val="00B37893"/>
    <w:rsid w:val="00B403C1"/>
    <w:rsid w:val="00B41F61"/>
    <w:rsid w:val="00B42592"/>
    <w:rsid w:val="00B4490F"/>
    <w:rsid w:val="00B45E3A"/>
    <w:rsid w:val="00B46780"/>
    <w:rsid w:val="00B5111A"/>
    <w:rsid w:val="00B5299D"/>
    <w:rsid w:val="00B53DFD"/>
    <w:rsid w:val="00B569DC"/>
    <w:rsid w:val="00B66287"/>
    <w:rsid w:val="00B70E3A"/>
    <w:rsid w:val="00B722BF"/>
    <w:rsid w:val="00B74750"/>
    <w:rsid w:val="00B816BC"/>
    <w:rsid w:val="00B85093"/>
    <w:rsid w:val="00B8528C"/>
    <w:rsid w:val="00B855B3"/>
    <w:rsid w:val="00B91573"/>
    <w:rsid w:val="00B935D9"/>
    <w:rsid w:val="00B942C1"/>
    <w:rsid w:val="00B9572F"/>
    <w:rsid w:val="00B96520"/>
    <w:rsid w:val="00B96FBE"/>
    <w:rsid w:val="00B97854"/>
    <w:rsid w:val="00BA2805"/>
    <w:rsid w:val="00BA3DEB"/>
    <w:rsid w:val="00BA48BB"/>
    <w:rsid w:val="00BA5472"/>
    <w:rsid w:val="00BA6214"/>
    <w:rsid w:val="00BA641D"/>
    <w:rsid w:val="00BA67D3"/>
    <w:rsid w:val="00BA7644"/>
    <w:rsid w:val="00BB00B4"/>
    <w:rsid w:val="00BB1001"/>
    <w:rsid w:val="00BB4C46"/>
    <w:rsid w:val="00BC124A"/>
    <w:rsid w:val="00BD0C50"/>
    <w:rsid w:val="00BD2DB9"/>
    <w:rsid w:val="00BD35CA"/>
    <w:rsid w:val="00BD66D9"/>
    <w:rsid w:val="00BE50AB"/>
    <w:rsid w:val="00BE6CFF"/>
    <w:rsid w:val="00BF0994"/>
    <w:rsid w:val="00BF1E15"/>
    <w:rsid w:val="00C064A9"/>
    <w:rsid w:val="00C10082"/>
    <w:rsid w:val="00C109ED"/>
    <w:rsid w:val="00C11C6E"/>
    <w:rsid w:val="00C136FC"/>
    <w:rsid w:val="00C13D0A"/>
    <w:rsid w:val="00C17773"/>
    <w:rsid w:val="00C21EDC"/>
    <w:rsid w:val="00C31B00"/>
    <w:rsid w:val="00C33661"/>
    <w:rsid w:val="00C35AC7"/>
    <w:rsid w:val="00C4168A"/>
    <w:rsid w:val="00C4218F"/>
    <w:rsid w:val="00C44636"/>
    <w:rsid w:val="00C44D80"/>
    <w:rsid w:val="00C47895"/>
    <w:rsid w:val="00C51C03"/>
    <w:rsid w:val="00C52878"/>
    <w:rsid w:val="00C5311E"/>
    <w:rsid w:val="00C53BB8"/>
    <w:rsid w:val="00C60095"/>
    <w:rsid w:val="00C613C4"/>
    <w:rsid w:val="00C620A0"/>
    <w:rsid w:val="00C62E56"/>
    <w:rsid w:val="00C707B6"/>
    <w:rsid w:val="00C7559D"/>
    <w:rsid w:val="00C81259"/>
    <w:rsid w:val="00C84F17"/>
    <w:rsid w:val="00C85D7D"/>
    <w:rsid w:val="00C8664A"/>
    <w:rsid w:val="00C8734A"/>
    <w:rsid w:val="00C967F6"/>
    <w:rsid w:val="00C9727B"/>
    <w:rsid w:val="00CA1354"/>
    <w:rsid w:val="00CA36DF"/>
    <w:rsid w:val="00CA5EF2"/>
    <w:rsid w:val="00CB2D77"/>
    <w:rsid w:val="00CB35C8"/>
    <w:rsid w:val="00CB3F1F"/>
    <w:rsid w:val="00CB5066"/>
    <w:rsid w:val="00CB5F7C"/>
    <w:rsid w:val="00CB6523"/>
    <w:rsid w:val="00CB7FBF"/>
    <w:rsid w:val="00CC01A2"/>
    <w:rsid w:val="00CC1DEC"/>
    <w:rsid w:val="00CC2A58"/>
    <w:rsid w:val="00CC4875"/>
    <w:rsid w:val="00CC6D9C"/>
    <w:rsid w:val="00CD178C"/>
    <w:rsid w:val="00CD2F35"/>
    <w:rsid w:val="00CD3C45"/>
    <w:rsid w:val="00CD6677"/>
    <w:rsid w:val="00CE7CFF"/>
    <w:rsid w:val="00CF10E7"/>
    <w:rsid w:val="00CF2747"/>
    <w:rsid w:val="00D01586"/>
    <w:rsid w:val="00D01EB7"/>
    <w:rsid w:val="00D04E0E"/>
    <w:rsid w:val="00D11C4A"/>
    <w:rsid w:val="00D1474A"/>
    <w:rsid w:val="00D15C41"/>
    <w:rsid w:val="00D16695"/>
    <w:rsid w:val="00D16FA2"/>
    <w:rsid w:val="00D22A9A"/>
    <w:rsid w:val="00D260CD"/>
    <w:rsid w:val="00D2724B"/>
    <w:rsid w:val="00D30B9D"/>
    <w:rsid w:val="00D31E8E"/>
    <w:rsid w:val="00D32051"/>
    <w:rsid w:val="00D34E1A"/>
    <w:rsid w:val="00D376BE"/>
    <w:rsid w:val="00D37FF2"/>
    <w:rsid w:val="00D40340"/>
    <w:rsid w:val="00D4109E"/>
    <w:rsid w:val="00D41845"/>
    <w:rsid w:val="00D42D70"/>
    <w:rsid w:val="00D504C1"/>
    <w:rsid w:val="00D52903"/>
    <w:rsid w:val="00D536BC"/>
    <w:rsid w:val="00D6695E"/>
    <w:rsid w:val="00D730E9"/>
    <w:rsid w:val="00D7585A"/>
    <w:rsid w:val="00D76F47"/>
    <w:rsid w:val="00D82BC2"/>
    <w:rsid w:val="00D8496A"/>
    <w:rsid w:val="00D85523"/>
    <w:rsid w:val="00D85A20"/>
    <w:rsid w:val="00D90C77"/>
    <w:rsid w:val="00D9100A"/>
    <w:rsid w:val="00D91CC3"/>
    <w:rsid w:val="00D95004"/>
    <w:rsid w:val="00D96813"/>
    <w:rsid w:val="00D96E54"/>
    <w:rsid w:val="00D97616"/>
    <w:rsid w:val="00DA1528"/>
    <w:rsid w:val="00DA2EDA"/>
    <w:rsid w:val="00DA47DF"/>
    <w:rsid w:val="00DA4FCA"/>
    <w:rsid w:val="00DA76C6"/>
    <w:rsid w:val="00DB38D4"/>
    <w:rsid w:val="00DB5370"/>
    <w:rsid w:val="00DB5A4A"/>
    <w:rsid w:val="00DC1208"/>
    <w:rsid w:val="00DC2C25"/>
    <w:rsid w:val="00DC486B"/>
    <w:rsid w:val="00DC6338"/>
    <w:rsid w:val="00DC7412"/>
    <w:rsid w:val="00DD0A22"/>
    <w:rsid w:val="00DD0DAB"/>
    <w:rsid w:val="00DD202F"/>
    <w:rsid w:val="00DD3765"/>
    <w:rsid w:val="00DD50AA"/>
    <w:rsid w:val="00DD6850"/>
    <w:rsid w:val="00DE1F44"/>
    <w:rsid w:val="00DE425E"/>
    <w:rsid w:val="00DF4F00"/>
    <w:rsid w:val="00DF5D89"/>
    <w:rsid w:val="00DF5DF3"/>
    <w:rsid w:val="00E000AC"/>
    <w:rsid w:val="00E01F6A"/>
    <w:rsid w:val="00E07250"/>
    <w:rsid w:val="00E13A96"/>
    <w:rsid w:val="00E14679"/>
    <w:rsid w:val="00E15DAF"/>
    <w:rsid w:val="00E16E18"/>
    <w:rsid w:val="00E2120D"/>
    <w:rsid w:val="00E25119"/>
    <w:rsid w:val="00E3066D"/>
    <w:rsid w:val="00E31C91"/>
    <w:rsid w:val="00E31DA4"/>
    <w:rsid w:val="00E344EA"/>
    <w:rsid w:val="00E352D9"/>
    <w:rsid w:val="00E40880"/>
    <w:rsid w:val="00E4562B"/>
    <w:rsid w:val="00E50E0E"/>
    <w:rsid w:val="00E52B8E"/>
    <w:rsid w:val="00E64758"/>
    <w:rsid w:val="00E64D79"/>
    <w:rsid w:val="00E6637D"/>
    <w:rsid w:val="00E6716E"/>
    <w:rsid w:val="00E773B3"/>
    <w:rsid w:val="00E774BE"/>
    <w:rsid w:val="00E777D9"/>
    <w:rsid w:val="00E80F80"/>
    <w:rsid w:val="00E90ABE"/>
    <w:rsid w:val="00E90B5B"/>
    <w:rsid w:val="00E916DC"/>
    <w:rsid w:val="00E925F3"/>
    <w:rsid w:val="00E97708"/>
    <w:rsid w:val="00EA10DD"/>
    <w:rsid w:val="00EA3296"/>
    <w:rsid w:val="00EA59AE"/>
    <w:rsid w:val="00EB29E4"/>
    <w:rsid w:val="00EB5B4F"/>
    <w:rsid w:val="00EC5D04"/>
    <w:rsid w:val="00EC6670"/>
    <w:rsid w:val="00ED10BB"/>
    <w:rsid w:val="00ED161C"/>
    <w:rsid w:val="00ED2F8F"/>
    <w:rsid w:val="00ED6B93"/>
    <w:rsid w:val="00EE0C97"/>
    <w:rsid w:val="00EE60A6"/>
    <w:rsid w:val="00EF07E7"/>
    <w:rsid w:val="00EF5307"/>
    <w:rsid w:val="00EF6DA4"/>
    <w:rsid w:val="00F02585"/>
    <w:rsid w:val="00F03917"/>
    <w:rsid w:val="00F057EA"/>
    <w:rsid w:val="00F059EE"/>
    <w:rsid w:val="00F0649B"/>
    <w:rsid w:val="00F06795"/>
    <w:rsid w:val="00F10A46"/>
    <w:rsid w:val="00F10B4E"/>
    <w:rsid w:val="00F11ED4"/>
    <w:rsid w:val="00F13418"/>
    <w:rsid w:val="00F14D4A"/>
    <w:rsid w:val="00F20CE8"/>
    <w:rsid w:val="00F21909"/>
    <w:rsid w:val="00F244D5"/>
    <w:rsid w:val="00F339C2"/>
    <w:rsid w:val="00F37C60"/>
    <w:rsid w:val="00F40A09"/>
    <w:rsid w:val="00F41828"/>
    <w:rsid w:val="00F423D3"/>
    <w:rsid w:val="00F448AB"/>
    <w:rsid w:val="00F47831"/>
    <w:rsid w:val="00F47DEB"/>
    <w:rsid w:val="00F51103"/>
    <w:rsid w:val="00F515CB"/>
    <w:rsid w:val="00F5362D"/>
    <w:rsid w:val="00F544C4"/>
    <w:rsid w:val="00F54B20"/>
    <w:rsid w:val="00F61962"/>
    <w:rsid w:val="00F61A0C"/>
    <w:rsid w:val="00F63A07"/>
    <w:rsid w:val="00F63A43"/>
    <w:rsid w:val="00F67577"/>
    <w:rsid w:val="00F71881"/>
    <w:rsid w:val="00F71910"/>
    <w:rsid w:val="00F74E4B"/>
    <w:rsid w:val="00F7550A"/>
    <w:rsid w:val="00F766E8"/>
    <w:rsid w:val="00F779A3"/>
    <w:rsid w:val="00F8179A"/>
    <w:rsid w:val="00F81C7F"/>
    <w:rsid w:val="00F8620B"/>
    <w:rsid w:val="00F872BB"/>
    <w:rsid w:val="00F87F6E"/>
    <w:rsid w:val="00F93C0D"/>
    <w:rsid w:val="00F94797"/>
    <w:rsid w:val="00F9626B"/>
    <w:rsid w:val="00F97F77"/>
    <w:rsid w:val="00FA582A"/>
    <w:rsid w:val="00FB1335"/>
    <w:rsid w:val="00FB5873"/>
    <w:rsid w:val="00FC1281"/>
    <w:rsid w:val="00FC2F10"/>
    <w:rsid w:val="00FC5731"/>
    <w:rsid w:val="00FC6047"/>
    <w:rsid w:val="00FC7102"/>
    <w:rsid w:val="00FD188A"/>
    <w:rsid w:val="00FD24C0"/>
    <w:rsid w:val="00FD5A81"/>
    <w:rsid w:val="00FE275A"/>
    <w:rsid w:val="00FE4101"/>
    <w:rsid w:val="00FE6F43"/>
    <w:rsid w:val="00FF1971"/>
    <w:rsid w:val="0CBA1BCD"/>
    <w:rsid w:val="0E185796"/>
    <w:rsid w:val="66A15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0"/>
    <w:pPr>
      <w:keepNext/>
      <w:spacing w:line="240" w:lineRule="exact"/>
      <w:outlineLvl w:val="0"/>
    </w:pPr>
    <w:rPr>
      <w:rFonts w:ascii="宋体" w:hAnsi="宋体"/>
      <w:sz w:val="28"/>
      <w:szCs w:val="20"/>
    </w:rPr>
  </w:style>
  <w:style w:type="character" w:default="1" w:styleId="16">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50"/>
    <w:unhideWhenUsed/>
    <w:qFormat/>
    <w:uiPriority w:val="99"/>
    <w:rPr>
      <w:rFonts w:asciiTheme="minorHAnsi" w:hAnsiTheme="minorHAnsi" w:eastAsiaTheme="minorEastAsia" w:cstheme="minorBidi"/>
      <w:b/>
      <w:bCs/>
      <w:szCs w:val="22"/>
    </w:rPr>
  </w:style>
  <w:style w:type="paragraph" w:styleId="4">
    <w:name w:val="annotation text"/>
    <w:basedOn w:val="1"/>
    <w:link w:val="33"/>
    <w:qFormat/>
    <w:uiPriority w:val="0"/>
    <w:pPr>
      <w:jc w:val="left"/>
    </w:pPr>
    <w:rPr>
      <w:rFonts w:ascii="Times New Roman" w:hAnsi="Times New Roman" w:eastAsia="宋体" w:cs="Times New Roman"/>
      <w:szCs w:val="24"/>
    </w:rPr>
  </w:style>
  <w:style w:type="paragraph" w:styleId="5">
    <w:name w:val="Document Map"/>
    <w:basedOn w:val="1"/>
    <w:link w:val="48"/>
    <w:semiHidden/>
    <w:qFormat/>
    <w:uiPriority w:val="0"/>
    <w:pPr>
      <w:shd w:val="clear" w:color="auto" w:fill="000080"/>
    </w:pPr>
    <w:rPr>
      <w:rFonts w:ascii="Times New Roman" w:hAnsi="Times New Roman" w:eastAsia="宋体" w:cs="Times New Roman"/>
      <w:szCs w:val="24"/>
    </w:rPr>
  </w:style>
  <w:style w:type="paragraph" w:styleId="6">
    <w:name w:val="Body Text"/>
    <w:basedOn w:val="1"/>
    <w:link w:val="47"/>
    <w:qFormat/>
    <w:uiPriority w:val="0"/>
    <w:pPr>
      <w:snapToGrid w:val="0"/>
      <w:spacing w:line="360" w:lineRule="auto"/>
    </w:pPr>
    <w:rPr>
      <w:rFonts w:ascii="仿宋_GB2312" w:hAnsi="Times New Roman" w:eastAsia="仿宋_GB2312" w:cs="Times New Roman"/>
      <w:b/>
      <w:sz w:val="28"/>
      <w:szCs w:val="21"/>
    </w:rPr>
  </w:style>
  <w:style w:type="paragraph" w:styleId="7">
    <w:name w:val="Body Text Indent"/>
    <w:basedOn w:val="1"/>
    <w:link w:val="27"/>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8">
    <w:name w:val="Plain Text"/>
    <w:basedOn w:val="1"/>
    <w:link w:val="30"/>
    <w:qFormat/>
    <w:uiPriority w:val="0"/>
    <w:rPr>
      <w:rFonts w:ascii="宋体" w:hAnsi="Courier New" w:eastAsia="宋体" w:cs="Times New Roman"/>
      <w:szCs w:val="21"/>
    </w:rPr>
  </w:style>
  <w:style w:type="paragraph" w:styleId="9">
    <w:name w:val="Date"/>
    <w:basedOn w:val="1"/>
    <w:next w:val="1"/>
    <w:link w:val="45"/>
    <w:qFormat/>
    <w:uiPriority w:val="0"/>
    <w:pPr>
      <w:ind w:left="100" w:leftChars="2500"/>
    </w:pPr>
    <w:rPr>
      <w:rFonts w:ascii="Times New Roman" w:hAnsi="Times New Roman" w:eastAsia="宋体" w:cs="Times New Roman"/>
      <w:szCs w:val="24"/>
    </w:rPr>
  </w:style>
  <w:style w:type="paragraph" w:styleId="10">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28"/>
    <w:semiHidden/>
    <w:qFormat/>
    <w:uiPriority w:val="0"/>
    <w:rPr>
      <w:rFonts w:ascii="Times New Roman" w:hAnsi="Times New Roman" w:eastAsia="宋体" w:cs="Times New Roman"/>
      <w:sz w:val="18"/>
      <w:szCs w:val="18"/>
    </w:rPr>
  </w:style>
  <w:style w:type="paragraph" w:styleId="12">
    <w:name w:val="footer"/>
    <w:basedOn w:val="1"/>
    <w:link w:val="2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25"/>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4">
    <w:name w:val="Body Text Indent 3"/>
    <w:basedOn w:val="1"/>
    <w:link w:val="32"/>
    <w:qFormat/>
    <w:uiPriority w:val="0"/>
    <w:pPr>
      <w:spacing w:after="120"/>
      <w:ind w:left="420" w:leftChars="200"/>
    </w:pPr>
    <w:rPr>
      <w:rFonts w:ascii="Times New Roman" w:hAnsi="Times New Roman" w:eastAsia="宋体" w:cs="Times New Roman"/>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qFormat/>
    <w:uiPriority w:val="0"/>
    <w:rPr>
      <w:b/>
      <w:bCs/>
    </w:rPr>
  </w:style>
  <w:style w:type="character" w:styleId="18">
    <w:name w:val="page number"/>
    <w:basedOn w:val="16"/>
    <w:qFormat/>
    <w:uiPriority w:val="99"/>
  </w:style>
  <w:style w:type="character" w:styleId="19">
    <w:name w:val="FollowedHyperlink"/>
    <w:qFormat/>
    <w:uiPriority w:val="0"/>
    <w:rPr>
      <w:color w:val="800080"/>
      <w:u w:val="single"/>
    </w:rPr>
  </w:style>
  <w:style w:type="character" w:styleId="20">
    <w:name w:val="Hyperlink"/>
    <w:qFormat/>
    <w:uiPriority w:val="0"/>
    <w:rPr>
      <w:color w:val="0000FF"/>
      <w:u w:val="single"/>
    </w:rPr>
  </w:style>
  <w:style w:type="character" w:styleId="21">
    <w:name w:val="annotation reference"/>
    <w:basedOn w:val="16"/>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脚 Char"/>
    <w:basedOn w:val="16"/>
    <w:link w:val="12"/>
    <w:qFormat/>
    <w:uiPriority w:val="0"/>
    <w:rPr>
      <w:rFonts w:ascii="Times New Roman" w:hAnsi="Times New Roman" w:eastAsia="宋体" w:cs="Times New Roman"/>
      <w:sz w:val="18"/>
      <w:szCs w:val="18"/>
    </w:rPr>
  </w:style>
  <w:style w:type="character" w:customStyle="1" w:styleId="25">
    <w:name w:val="页眉 Char"/>
    <w:basedOn w:val="16"/>
    <w:link w:val="13"/>
    <w:qFormat/>
    <w:uiPriority w:val="99"/>
    <w:rPr>
      <w:rFonts w:cs="Times New Roman" w:asciiTheme="majorEastAsia" w:hAnsiTheme="majorEastAsia" w:eastAsiaTheme="majorEastAsia"/>
      <w:b/>
      <w:szCs w:val="21"/>
    </w:rPr>
  </w:style>
  <w:style w:type="paragraph" w:customStyle="1" w:styleId="26">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7">
    <w:name w:val="正文文本缩进 Char"/>
    <w:basedOn w:val="16"/>
    <w:link w:val="7"/>
    <w:qFormat/>
    <w:uiPriority w:val="0"/>
    <w:rPr>
      <w:rFonts w:ascii="Times New Roman" w:hAnsi="Times New Roman" w:eastAsia="宋体" w:cs="Times New Roman"/>
      <w:kern w:val="0"/>
      <w:sz w:val="24"/>
      <w:szCs w:val="20"/>
    </w:rPr>
  </w:style>
  <w:style w:type="character" w:customStyle="1" w:styleId="28">
    <w:name w:val="批注框文本 Char"/>
    <w:basedOn w:val="16"/>
    <w:link w:val="11"/>
    <w:semiHidden/>
    <w:qFormat/>
    <w:uiPriority w:val="0"/>
    <w:rPr>
      <w:rFonts w:ascii="Times New Roman" w:hAnsi="Times New Roman" w:eastAsia="宋体" w:cs="Times New Roman"/>
      <w:sz w:val="18"/>
      <w:szCs w:val="18"/>
    </w:rPr>
  </w:style>
  <w:style w:type="paragraph" w:customStyle="1" w:styleId="29">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30">
    <w:name w:val="纯文本 Char"/>
    <w:basedOn w:val="16"/>
    <w:link w:val="8"/>
    <w:qFormat/>
    <w:uiPriority w:val="0"/>
    <w:rPr>
      <w:rFonts w:ascii="宋体" w:hAnsi="Courier New" w:eastAsia="宋体" w:cs="Times New Roman"/>
      <w:szCs w:val="21"/>
    </w:rPr>
  </w:style>
  <w:style w:type="character" w:customStyle="1" w:styleId="31">
    <w:name w:val="正文文本缩进 2 Char"/>
    <w:basedOn w:val="16"/>
    <w:link w:val="10"/>
    <w:qFormat/>
    <w:uiPriority w:val="0"/>
    <w:rPr>
      <w:rFonts w:ascii="Times New Roman" w:hAnsi="Times New Roman" w:eastAsia="宋体" w:cs="Times New Roman"/>
      <w:szCs w:val="24"/>
    </w:rPr>
  </w:style>
  <w:style w:type="character" w:customStyle="1" w:styleId="32">
    <w:name w:val="正文文本缩进 3 Char"/>
    <w:basedOn w:val="16"/>
    <w:link w:val="14"/>
    <w:qFormat/>
    <w:uiPriority w:val="0"/>
    <w:rPr>
      <w:rFonts w:ascii="Times New Roman" w:hAnsi="Times New Roman" w:eastAsia="宋体" w:cs="Times New Roman"/>
      <w:sz w:val="16"/>
      <w:szCs w:val="16"/>
    </w:rPr>
  </w:style>
  <w:style w:type="character" w:customStyle="1" w:styleId="33">
    <w:name w:val="批注文字 Char"/>
    <w:basedOn w:val="16"/>
    <w:link w:val="4"/>
    <w:qFormat/>
    <w:uiPriority w:val="0"/>
    <w:rPr>
      <w:rFonts w:ascii="Times New Roman" w:hAnsi="Times New Roman" w:eastAsia="宋体" w:cs="Times New Roman"/>
      <w:szCs w:val="24"/>
    </w:rPr>
  </w:style>
  <w:style w:type="paragraph" w:customStyle="1" w:styleId="34">
    <w:name w:val="表格"/>
    <w:basedOn w:val="1"/>
    <w:link w:val="35"/>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5">
    <w:name w:val="表格 Char"/>
    <w:link w:val="34"/>
    <w:qFormat/>
    <w:uiPriority w:val="0"/>
    <w:rPr>
      <w:rFonts w:ascii="仿宋_GB2312" w:hAnsi="Times New Roman" w:eastAsia="宋体" w:cs="Times New Roman"/>
      <w:color w:val="000000"/>
      <w:kern w:val="0"/>
      <w:szCs w:val="24"/>
    </w:rPr>
  </w:style>
  <w:style w:type="paragraph" w:customStyle="1" w:styleId="36">
    <w:name w:val="列出段落1"/>
    <w:basedOn w:val="1"/>
    <w:qFormat/>
    <w:uiPriority w:val="34"/>
    <w:pPr>
      <w:ind w:firstLine="420" w:firstLineChars="200"/>
    </w:pPr>
    <w:rPr>
      <w:rFonts w:ascii="Times New Roman" w:hAnsi="Times New Roman" w:eastAsia="宋体" w:cs="Times New Roman"/>
      <w:szCs w:val="24"/>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paragraph" w:customStyle="1" w:styleId="38">
    <w:name w:val="样式1"/>
    <w:basedOn w:val="1"/>
    <w:link w:val="39"/>
    <w:qFormat/>
    <w:uiPriority w:val="99"/>
    <w:pPr>
      <w:spacing w:line="276" w:lineRule="auto"/>
      <w:ind w:firstLine="200" w:firstLineChars="200"/>
      <w:jc w:val="left"/>
    </w:pPr>
    <w:rPr>
      <w:rFonts w:ascii="Calibri" w:hAnsi="Calibri" w:eastAsia="宋体" w:cs="Times New Roman"/>
      <w:kern w:val="0"/>
      <w:szCs w:val="21"/>
    </w:rPr>
  </w:style>
  <w:style w:type="character" w:customStyle="1" w:styleId="39">
    <w:name w:val="样式1 Char"/>
    <w:basedOn w:val="16"/>
    <w:link w:val="38"/>
    <w:qFormat/>
    <w:locked/>
    <w:uiPriority w:val="99"/>
    <w:rPr>
      <w:rFonts w:ascii="Calibri" w:hAnsi="Calibri" w:eastAsia="宋体" w:cs="Times New Roman"/>
      <w:kern w:val="0"/>
      <w:szCs w:val="21"/>
    </w:rPr>
  </w:style>
  <w:style w:type="paragraph" w:customStyle="1" w:styleId="40">
    <w:name w:val="样式2"/>
    <w:basedOn w:val="36"/>
    <w:qFormat/>
    <w:uiPriority w:val="99"/>
    <w:pPr>
      <w:numPr>
        <w:ilvl w:val="0"/>
        <w:numId w:val="1"/>
      </w:numPr>
      <w:spacing w:beforeLines="50" w:afterLines="50"/>
      <w:ind w:left="565" w:hanging="565" w:hangingChars="268"/>
      <w:jc w:val="left"/>
    </w:pPr>
    <w:rPr>
      <w:rFonts w:ascii="Calibri" w:hAnsi="Calibri"/>
      <w:b/>
      <w:kern w:val="0"/>
      <w:szCs w:val="21"/>
      <w:lang w:eastAsia="en-US"/>
    </w:rPr>
  </w:style>
  <w:style w:type="paragraph" w:customStyle="1" w:styleId="41">
    <w:name w:val="样式3"/>
    <w:basedOn w:val="40"/>
    <w:qFormat/>
    <w:uiPriority w:val="99"/>
    <w:pPr>
      <w:numPr>
        <w:ilvl w:val="1"/>
      </w:numPr>
      <w:ind w:left="567" w:firstLine="0" w:firstLineChars="0"/>
    </w:pPr>
    <w:rPr>
      <w:w w:val="102"/>
      <w:lang w:eastAsia="zh-CN"/>
    </w:rPr>
  </w:style>
  <w:style w:type="paragraph" w:customStyle="1" w:styleId="42">
    <w:name w:val="样式4"/>
    <w:basedOn w:val="41"/>
    <w:link w:val="43"/>
    <w:qFormat/>
    <w:uiPriority w:val="99"/>
    <w:pPr>
      <w:numPr>
        <w:ilvl w:val="2"/>
      </w:numPr>
    </w:pPr>
  </w:style>
  <w:style w:type="character" w:customStyle="1" w:styleId="43">
    <w:name w:val="样式4 Char"/>
    <w:basedOn w:val="16"/>
    <w:link w:val="42"/>
    <w:qFormat/>
    <w:locked/>
    <w:uiPriority w:val="99"/>
    <w:rPr>
      <w:rFonts w:ascii="Calibri" w:hAnsi="Calibri" w:eastAsia="宋体" w:cs="Times New Roman"/>
      <w:b/>
      <w:w w:val="102"/>
      <w:kern w:val="0"/>
      <w:szCs w:val="21"/>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45">
    <w:name w:val="日期 Char"/>
    <w:basedOn w:val="16"/>
    <w:link w:val="9"/>
    <w:qFormat/>
    <w:uiPriority w:val="0"/>
    <w:rPr>
      <w:rFonts w:ascii="Times New Roman" w:hAnsi="Times New Roman" w:eastAsia="宋体" w:cs="Times New Roman"/>
      <w:szCs w:val="24"/>
    </w:rPr>
  </w:style>
  <w:style w:type="paragraph" w:customStyle="1" w:styleId="46">
    <w:name w:val="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character" w:customStyle="1" w:styleId="47">
    <w:name w:val="正文文本 Char"/>
    <w:basedOn w:val="16"/>
    <w:link w:val="6"/>
    <w:qFormat/>
    <w:uiPriority w:val="0"/>
    <w:rPr>
      <w:rFonts w:ascii="仿宋_GB2312" w:hAnsi="Times New Roman" w:eastAsia="仿宋_GB2312" w:cs="Times New Roman"/>
      <w:b/>
      <w:sz w:val="28"/>
      <w:szCs w:val="21"/>
    </w:rPr>
  </w:style>
  <w:style w:type="character" w:customStyle="1" w:styleId="48">
    <w:name w:val="文档结构图 Char"/>
    <w:basedOn w:val="16"/>
    <w:link w:val="5"/>
    <w:semiHidden/>
    <w:qFormat/>
    <w:uiPriority w:val="0"/>
    <w:rPr>
      <w:rFonts w:ascii="Times New Roman" w:hAnsi="Times New Roman" w:eastAsia="宋体" w:cs="Times New Roman"/>
      <w:szCs w:val="24"/>
      <w:shd w:val="clear" w:color="auto" w:fill="000080"/>
    </w:rPr>
  </w:style>
  <w:style w:type="character" w:customStyle="1" w:styleId="49">
    <w:name w:val="标题 1 Char"/>
    <w:basedOn w:val="16"/>
    <w:link w:val="2"/>
    <w:qFormat/>
    <w:uiPriority w:val="0"/>
    <w:rPr>
      <w:rFonts w:ascii="宋体" w:hAnsi="宋体"/>
      <w:sz w:val="28"/>
      <w:szCs w:val="20"/>
    </w:rPr>
  </w:style>
  <w:style w:type="character" w:customStyle="1" w:styleId="50">
    <w:name w:val="批注主题 Char"/>
    <w:basedOn w:val="33"/>
    <w:link w:val="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C7910-65A2-4199-B52B-9BFA5171AD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2883</Words>
  <Characters>16434</Characters>
  <Lines>136</Lines>
  <Paragraphs>38</Paragraphs>
  <TotalTime>0</TotalTime>
  <ScaleCrop>false</ScaleCrop>
  <LinksUpToDate>false</LinksUpToDate>
  <CharactersWithSpaces>19279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2019-04-28T03:10:00Z</dcterms:created>
  <dc:creator>sunjp</dc:creator>
  <cp:lastModifiedBy>常孟园</cp:lastModifiedBy>
  <cp:lastPrinted>2018-07-20T03:18:00Z</cp:lastPrinted>
  <dcterms:modified xsi:type="dcterms:W3CDTF">2019-06-03T03:08:04Z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