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75" w:line="360" w:lineRule="auto"/>
        <w:jc w:val="center"/>
        <w:rPr>
          <w:rFonts w:ascii="黑体" w:hAnsi="黑体" w:eastAsia="黑体"/>
          <w:color w:val="000000" w:themeColor="text1"/>
          <w:sz w:val="36"/>
          <w:szCs w:val="36"/>
        </w:rPr>
      </w:pPr>
      <w:r>
        <w:rPr>
          <w:rFonts w:hint="eastAsia" w:ascii="黑体" w:hAnsi="黑体" w:eastAsia="黑体"/>
          <w:color w:val="000000" w:themeColor="text1"/>
          <w:sz w:val="36"/>
          <w:szCs w:val="36"/>
        </w:rPr>
        <w:t>深圳市市场监督管理局电动食品加工器具产品质量</w:t>
      </w:r>
    </w:p>
    <w:p>
      <w:pPr>
        <w:spacing w:beforeLines="75" w:line="360" w:lineRule="auto"/>
        <w:jc w:val="center"/>
        <w:rPr>
          <w:rFonts w:ascii="黑体" w:hAnsi="黑体" w:eastAsia="黑体"/>
          <w:color w:val="000000" w:themeColor="text1"/>
          <w:sz w:val="36"/>
          <w:szCs w:val="36"/>
        </w:rPr>
      </w:pPr>
      <w:r>
        <w:rPr>
          <w:rFonts w:hint="eastAsia" w:ascii="黑体" w:hAnsi="黑体" w:eastAsia="黑体"/>
          <w:color w:val="000000" w:themeColor="text1"/>
          <w:sz w:val="36"/>
          <w:szCs w:val="36"/>
        </w:rPr>
        <w:t>监督抽查实施规范</w:t>
      </w:r>
    </w:p>
    <w:p>
      <w:pPr>
        <w:spacing w:beforeLines="75" w:line="360" w:lineRule="auto"/>
        <w:jc w:val="center"/>
        <w:rPr>
          <w:rFonts w:ascii="黑体" w:hAnsi="黑体" w:eastAsia="黑体"/>
          <w:color w:val="000000" w:themeColor="text1"/>
          <w:sz w:val="28"/>
        </w:rPr>
      </w:pPr>
      <w:r>
        <w:rPr>
          <w:rFonts w:hint="eastAsia" w:ascii="黑体" w:hAnsi="黑体" w:eastAsia="黑体"/>
          <w:color w:val="000000" w:themeColor="text1"/>
          <w:sz w:val="28"/>
        </w:rPr>
        <w:t>编号</w:t>
      </w:r>
      <w:r>
        <w:rPr>
          <w:rFonts w:ascii="黑体" w:hAnsi="黑体" w:eastAsia="黑体"/>
          <w:color w:val="000000" w:themeColor="text1"/>
          <w:sz w:val="28"/>
        </w:rPr>
        <w:t>：CCGF-SZ-</w:t>
      </w:r>
      <w:r>
        <w:rPr>
          <w:rFonts w:hint="eastAsia" w:ascii="黑体" w:hAnsi="黑体" w:eastAsia="黑体"/>
          <w:color w:val="000000" w:themeColor="text1"/>
          <w:sz w:val="28"/>
        </w:rPr>
        <w:t>146</w:t>
      </w:r>
      <w:r>
        <w:rPr>
          <w:rFonts w:ascii="黑体" w:hAnsi="黑体" w:eastAsia="黑体"/>
          <w:color w:val="000000" w:themeColor="text1"/>
          <w:sz w:val="28"/>
        </w:rPr>
        <w:t>-</w:t>
      </w:r>
      <w:r>
        <w:rPr>
          <w:rFonts w:hint="eastAsia" w:ascii="黑体" w:hAnsi="黑体" w:eastAsia="黑体"/>
          <w:color w:val="000000" w:themeColor="text1"/>
          <w:sz w:val="28"/>
        </w:rPr>
        <w:t>2019</w:t>
      </w:r>
    </w:p>
    <w:p>
      <w:pPr>
        <w:snapToGrid w:val="0"/>
        <w:spacing w:line="360" w:lineRule="auto"/>
        <w:rPr>
          <w:rFonts w:ascii="仿宋_GB2312" w:hAnsi="宋体" w:eastAsia="仿宋_GB2312" w:cs="Times New Roman"/>
          <w:b/>
          <w:color w:val="000000" w:themeColor="text1"/>
          <w:szCs w:val="21"/>
        </w:rPr>
      </w:pP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1 适用范围</w:t>
      </w: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本规范适用于深圳市生产及流通领域</w:t>
      </w:r>
      <w:r>
        <w:rPr>
          <w:rFonts w:hint="eastAsia" w:ascii="仿宋_GB2312" w:hAnsi="宋体" w:eastAsia="仿宋_GB2312" w:cs="Times New Roman"/>
          <w:color w:val="000000" w:themeColor="text1"/>
          <w:sz w:val="28"/>
          <w:szCs w:val="28"/>
        </w:rPr>
        <w:t>电动食品加工器具</w:t>
      </w:r>
      <w:r>
        <w:rPr>
          <w:rFonts w:hint="eastAsia" w:ascii="仿宋_GB2312" w:hAnsi="宋体" w:eastAsia="仿宋_GB2312" w:cs="Times New Roman"/>
          <w:sz w:val="28"/>
          <w:szCs w:val="28"/>
        </w:rPr>
        <w:t>产品质量监督抽查。监督抽查产品范围适用于：</w:t>
      </w:r>
      <w:r>
        <w:rPr>
          <w:rFonts w:hint="eastAsia" w:ascii="仿宋_GB2312" w:hAnsi="宋体" w:eastAsia="仿宋_GB2312" w:cs="Times New Roman"/>
          <w:color w:val="000000" w:themeColor="text1"/>
          <w:sz w:val="28"/>
          <w:szCs w:val="28"/>
        </w:rPr>
        <w:t>电动食品加工器具</w:t>
      </w:r>
      <w:r>
        <w:rPr>
          <w:rFonts w:hint="eastAsia" w:ascii="仿宋_GB2312" w:hAnsi="宋体" w:eastAsia="仿宋_GB2312" w:cs="Times New Roman"/>
          <w:sz w:val="28"/>
          <w:szCs w:val="28"/>
        </w:rPr>
        <w:t>产品。</w:t>
      </w:r>
      <w:r>
        <w:rPr>
          <w:rFonts w:hint="eastAsia" w:ascii="仿宋_GB2312" w:hAnsi="宋体" w:eastAsia="仿宋_GB2312" w:cs="Times New Roman"/>
          <w:color w:val="000000" w:themeColor="text1"/>
          <w:sz w:val="28"/>
          <w:szCs w:val="28"/>
        </w:rPr>
        <w:t>监督抽查的电动食品加工器具产品范围适用于：食物混合器、奶油搅打器、打蛋机、搅拌器、筛分器、冰淇淋机、柑桔果汁压榨器、离心取汁器、绞肉机、面条机、果浆汁榨取器、切片机、豆类切片机、土豆剥皮机、磨碎器与切碎器、磨刀器、开罐头器、刀具、食品加工器、漏斗容量不超过500g的咖啡碾碎器、漏斗容量不超过3L的谷类磨碎器、豆浆机、原汁机等。</w:t>
      </w:r>
    </w:p>
    <w:p>
      <w:pPr>
        <w:snapToGrid w:val="0"/>
        <w:spacing w:line="360" w:lineRule="auto"/>
        <w:ind w:firstLine="548" w:firstLineChars="196"/>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本规范内容包括适用范围、产品种类、术语和定义、检验依据、抽样、检验要求，判定原则及异议处理复检。</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2产品种类</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产品种类见表1。</w:t>
      </w:r>
    </w:p>
    <w:p>
      <w:pPr>
        <w:snapToGrid w:val="0"/>
        <w:jc w:val="center"/>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表1  产品种类</w:t>
      </w:r>
    </w:p>
    <w:tbl>
      <w:tblPr>
        <w:tblStyle w:val="17"/>
        <w:tblW w:w="84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727"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产品种类</w:t>
            </w:r>
          </w:p>
        </w:tc>
        <w:tc>
          <w:tcPr>
            <w:tcW w:w="6765"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7" w:type="dxa"/>
            <w:vAlign w:val="center"/>
          </w:tcPr>
          <w:p>
            <w:pPr>
              <w:autoSpaceDE w:val="0"/>
              <w:autoSpaceDN w:val="0"/>
              <w:adjustRightInd w:val="0"/>
              <w:spacing w:line="300" w:lineRule="exact"/>
              <w:jc w:val="center"/>
              <w:rPr>
                <w:rFonts w:ascii="仿宋_GB2312" w:hAnsi="宋体" w:eastAsia="仿宋_GB2312" w:cs="Times New Roman"/>
                <w:color w:val="000000" w:themeColor="text1"/>
                <w:sz w:val="24"/>
                <w:szCs w:val="21"/>
              </w:rPr>
            </w:pPr>
            <w:r>
              <w:rPr>
                <w:rFonts w:hint="eastAsia" w:ascii="仿宋_GB2312" w:hAnsi="宋体" w:eastAsia="仿宋_GB2312" w:cs="Times New Roman"/>
                <w:color w:val="000000" w:themeColor="text1"/>
                <w:sz w:val="24"/>
                <w:szCs w:val="21"/>
              </w:rPr>
              <w:t>电动食品加工器具</w:t>
            </w:r>
          </w:p>
        </w:tc>
        <w:tc>
          <w:tcPr>
            <w:tcW w:w="6765" w:type="dxa"/>
            <w:vAlign w:val="center"/>
          </w:tcPr>
          <w:p>
            <w:pPr>
              <w:autoSpaceDE w:val="0"/>
              <w:autoSpaceDN w:val="0"/>
              <w:adjustRightInd w:val="0"/>
              <w:spacing w:line="300" w:lineRule="exact"/>
              <w:jc w:val="left"/>
              <w:rPr>
                <w:rFonts w:ascii="仿宋_GB2312" w:hAnsi="宋体" w:eastAsia="仿宋_GB2312" w:cs="Times New Roman"/>
                <w:color w:val="000000" w:themeColor="text1"/>
                <w:sz w:val="24"/>
                <w:szCs w:val="21"/>
              </w:rPr>
            </w:pPr>
            <w:r>
              <w:rPr>
                <w:rFonts w:hint="eastAsia" w:ascii="仿宋_GB2312" w:hAnsi="宋体" w:eastAsia="仿宋_GB2312" w:cs="Times New Roman"/>
                <w:color w:val="000000" w:themeColor="text1"/>
                <w:sz w:val="24"/>
                <w:szCs w:val="21"/>
              </w:rPr>
              <w:t>食物混合器、奶油搅打器、打蛋机、搅拌器、筛分器、冰淇淋机、柑桔果汁压榨器、离心取汁器、绞肉机、面条机、果浆汁榨取器、切片机、豆类切片机、土豆剥皮机、磨碎器与切碎器、磨刀器、开罐头器、刀具、食品加工器、漏斗容量不超过500g的咖啡碾碎器、漏斗容量不超过3L的谷类磨碎器、豆浆机、原汁机等</w:t>
            </w:r>
          </w:p>
        </w:tc>
      </w:tr>
    </w:tbl>
    <w:p>
      <w:pPr>
        <w:snapToGrid w:val="0"/>
        <w:spacing w:beforeLines="50"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3 术语和定义</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术语和定义见表2。</w:t>
      </w:r>
    </w:p>
    <w:p>
      <w:pPr>
        <w:snapToGrid w:val="0"/>
        <w:jc w:val="center"/>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表2 术语和定义</w:t>
      </w:r>
    </w:p>
    <w:tbl>
      <w:tblPr>
        <w:tblStyle w:val="17"/>
        <w:tblW w:w="9106" w:type="dxa"/>
        <w:jc w:val="center"/>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268"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产品种类</w:t>
            </w:r>
          </w:p>
        </w:tc>
        <w:tc>
          <w:tcPr>
            <w:tcW w:w="6838"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68" w:type="dxa"/>
            <w:vAlign w:val="center"/>
          </w:tcPr>
          <w:p>
            <w:pPr>
              <w:autoSpaceDE w:val="0"/>
              <w:autoSpaceDN w:val="0"/>
              <w:adjustRightInd w:val="0"/>
              <w:spacing w:line="300" w:lineRule="exact"/>
              <w:jc w:val="center"/>
              <w:rPr>
                <w:rFonts w:ascii="仿宋_GB2312" w:hAnsi="宋体" w:eastAsia="仿宋_GB2312" w:cs="Times New Roman"/>
                <w:color w:val="000000" w:themeColor="text1"/>
                <w:sz w:val="24"/>
                <w:szCs w:val="21"/>
              </w:rPr>
            </w:pPr>
            <w:r>
              <w:rPr>
                <w:rFonts w:hint="eastAsia" w:ascii="仿宋_GB2312" w:hAnsi="宋体" w:eastAsia="仿宋_GB2312" w:cs="Times New Roman"/>
                <w:color w:val="000000" w:themeColor="text1"/>
                <w:sz w:val="24"/>
                <w:szCs w:val="21"/>
              </w:rPr>
              <w:t>电动食品加工器具</w:t>
            </w:r>
          </w:p>
        </w:tc>
        <w:tc>
          <w:tcPr>
            <w:tcW w:w="6838" w:type="dxa"/>
            <w:vAlign w:val="center"/>
          </w:tcPr>
          <w:p>
            <w:pPr>
              <w:autoSpaceDE w:val="0"/>
              <w:autoSpaceDN w:val="0"/>
              <w:adjustRightInd w:val="0"/>
              <w:jc w:val="left"/>
              <w:rPr>
                <w:rFonts w:ascii="仿宋_GB2312" w:eastAsia="仿宋_GB2312" w:cs="宋体"/>
                <w:color w:val="000000" w:themeColor="text1"/>
                <w:kern w:val="0"/>
                <w:sz w:val="24"/>
                <w:szCs w:val="24"/>
              </w:rPr>
            </w:pPr>
            <w:r>
              <w:rPr>
                <w:rFonts w:hint="eastAsia" w:ascii="仿宋_GB2312" w:eastAsia="仿宋_GB2312" w:cs="宋体"/>
                <w:color w:val="000000" w:themeColor="text1"/>
                <w:kern w:val="0"/>
                <w:sz w:val="24"/>
                <w:szCs w:val="24"/>
              </w:rPr>
              <w:t>额定电压不超过250V的家用和类似用途电动厨房机械产品。</w:t>
            </w:r>
          </w:p>
        </w:tc>
      </w:tr>
    </w:tbl>
    <w:p>
      <w:pPr>
        <w:snapToGrid w:val="0"/>
        <w:spacing w:beforeLines="50"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4 检验依据</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检验依据见表3。</w:t>
      </w:r>
    </w:p>
    <w:p>
      <w:pPr>
        <w:snapToGrid w:val="0"/>
        <w:jc w:val="center"/>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表3 检验依据</w:t>
      </w:r>
    </w:p>
    <w:tbl>
      <w:tblPr>
        <w:tblStyle w:val="17"/>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4252"/>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051" w:type="dxa"/>
            <w:shd w:val="clear" w:color="auto" w:fill="auto"/>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标准号</w:t>
            </w:r>
          </w:p>
        </w:tc>
        <w:tc>
          <w:tcPr>
            <w:tcW w:w="4252" w:type="dxa"/>
            <w:shd w:val="clear" w:color="auto" w:fill="auto"/>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标准名称</w:t>
            </w:r>
          </w:p>
        </w:tc>
        <w:tc>
          <w:tcPr>
            <w:tcW w:w="2786" w:type="dxa"/>
            <w:shd w:val="clear" w:color="auto" w:fill="auto"/>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51" w:type="dxa"/>
            <w:shd w:val="clear" w:color="auto" w:fill="auto"/>
            <w:vAlign w:val="center"/>
          </w:tcPr>
          <w:p>
            <w:pPr>
              <w:autoSpaceDE w:val="0"/>
              <w:autoSpaceDN w:val="0"/>
              <w:adjustRightInd w:val="0"/>
              <w:spacing w:line="300" w:lineRule="exact"/>
              <w:jc w:val="center"/>
              <w:rPr>
                <w:rFonts w:ascii="仿宋_GB2312" w:hAnsi="宋体" w:eastAsia="仿宋_GB2312" w:cs="Times New Roman"/>
                <w:color w:val="000000" w:themeColor="text1"/>
                <w:sz w:val="24"/>
                <w:szCs w:val="21"/>
              </w:rPr>
            </w:pPr>
            <w:r>
              <w:rPr>
                <w:rFonts w:hint="eastAsia" w:ascii="仿宋_GB2312" w:hAnsi="宋体" w:eastAsia="仿宋_GB2312" w:cs="Times New Roman"/>
                <w:color w:val="000000" w:themeColor="text1"/>
                <w:sz w:val="24"/>
                <w:szCs w:val="21"/>
              </w:rPr>
              <w:t>GB 4706.1-2005</w:t>
            </w:r>
          </w:p>
        </w:tc>
        <w:tc>
          <w:tcPr>
            <w:tcW w:w="4252" w:type="dxa"/>
            <w:shd w:val="clear" w:color="auto" w:fill="auto"/>
            <w:vAlign w:val="center"/>
          </w:tcPr>
          <w:p>
            <w:pPr>
              <w:autoSpaceDE w:val="0"/>
              <w:autoSpaceDN w:val="0"/>
              <w:adjustRightInd w:val="0"/>
              <w:spacing w:line="300" w:lineRule="exact"/>
              <w:jc w:val="left"/>
              <w:rPr>
                <w:rFonts w:ascii="仿宋_GB2312" w:hAnsi="宋体" w:eastAsia="仿宋_GB2312" w:cs="Times New Roman"/>
                <w:color w:val="000000" w:themeColor="text1"/>
                <w:sz w:val="24"/>
                <w:szCs w:val="21"/>
              </w:rPr>
            </w:pPr>
            <w:r>
              <w:rPr>
                <w:rFonts w:hint="eastAsia" w:ascii="仿宋_GB2312" w:hAnsi="宋体" w:eastAsia="仿宋_GB2312" w:cs="Times New Roman"/>
                <w:color w:val="000000" w:themeColor="text1"/>
                <w:sz w:val="24"/>
                <w:szCs w:val="21"/>
              </w:rPr>
              <w:t>家用和类似用途电器的安全 第1部分：通用要求</w:t>
            </w:r>
          </w:p>
        </w:tc>
        <w:tc>
          <w:tcPr>
            <w:tcW w:w="2786" w:type="dxa"/>
            <w:shd w:val="clear" w:color="auto" w:fill="auto"/>
            <w:vAlign w:val="center"/>
          </w:tcPr>
          <w:p>
            <w:pPr>
              <w:snapToGrid w:val="0"/>
              <w:jc w:val="center"/>
              <w:rPr>
                <w:rFonts w:ascii="仿宋_GB2312" w:hAnsi="Calibri" w:eastAsia="仿宋_GB2312" w:cs="Times New Roman"/>
                <w:color w:val="000000" w:themeColor="text1"/>
                <w:sz w:val="24"/>
                <w:szCs w:val="21"/>
              </w:rPr>
            </w:pPr>
            <w:r>
              <w:rPr>
                <w:rFonts w:ascii="仿宋_GB2312" w:hAnsi="Calibri" w:eastAsia="仿宋_GB2312" w:cs="Times New Roman"/>
                <w:color w:val="000000" w:themeColor="text1"/>
                <w:sz w:val="24"/>
                <w:szCs w:val="21"/>
              </w:rPr>
              <w:sym w:font="Wingdings 2" w:char="0052"/>
            </w:r>
            <w:r>
              <w:rPr>
                <w:rFonts w:hint="eastAsia" w:ascii="仿宋_GB2312" w:hAnsi="宋体" w:eastAsia="仿宋_GB2312" w:cs="Times New Roman"/>
                <w:color w:val="000000" w:themeColor="text1"/>
                <w:sz w:val="24"/>
                <w:szCs w:val="21"/>
              </w:rPr>
              <w:t xml:space="preserve">CMA  </w:t>
            </w:r>
            <w:r>
              <w:rPr>
                <w:rFonts w:ascii="仿宋_GB2312" w:hAnsi="Calibri" w:eastAsia="仿宋_GB2312" w:cs="Times New Roman"/>
                <w:color w:val="000000" w:themeColor="text1"/>
                <w:sz w:val="24"/>
                <w:szCs w:val="21"/>
              </w:rPr>
              <w:sym w:font="Wingdings 2" w:char="0052"/>
            </w:r>
            <w:r>
              <w:rPr>
                <w:rFonts w:hint="eastAsia" w:ascii="仿宋_GB2312" w:hAnsi="宋体" w:eastAsia="仿宋_GB2312" w:cs="Times New Roman"/>
                <w:color w:val="000000" w:themeColor="text1"/>
                <w:sz w:val="24"/>
                <w:szCs w:val="21"/>
              </w:rPr>
              <w:t xml:space="preserve">CAL </w:t>
            </w:r>
            <w:r>
              <w:rPr>
                <w:rFonts w:ascii="仿宋_GB2312" w:hAnsi="Calibri" w:eastAsia="仿宋_GB2312" w:cs="Times New Roman"/>
                <w:color w:val="000000" w:themeColor="text1"/>
                <w:sz w:val="24"/>
                <w:szCs w:val="21"/>
              </w:rPr>
              <w:sym w:font="Wingdings 2" w:char="0052"/>
            </w:r>
            <w:r>
              <w:rPr>
                <w:rFonts w:hint="eastAsia" w:ascii="仿宋_GB2312" w:hAnsi="宋体" w:eastAsia="仿宋_GB2312" w:cs="Times New Roman"/>
                <w:color w:val="000000" w:themeColor="text1"/>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51" w:type="dxa"/>
            <w:shd w:val="clear" w:color="auto" w:fill="auto"/>
            <w:vAlign w:val="center"/>
          </w:tcPr>
          <w:p>
            <w:pPr>
              <w:autoSpaceDE w:val="0"/>
              <w:autoSpaceDN w:val="0"/>
              <w:adjustRightInd w:val="0"/>
              <w:spacing w:line="300" w:lineRule="exact"/>
              <w:jc w:val="center"/>
              <w:rPr>
                <w:rFonts w:ascii="仿宋_GB2312" w:hAnsi="宋体" w:eastAsia="仿宋_GB2312" w:cs="Times New Roman"/>
                <w:color w:val="000000" w:themeColor="text1"/>
                <w:sz w:val="24"/>
                <w:szCs w:val="21"/>
              </w:rPr>
            </w:pPr>
            <w:r>
              <w:rPr>
                <w:rFonts w:ascii="仿宋_GB2312" w:hAnsi="宋体" w:eastAsia="仿宋_GB2312" w:cs="Times New Roman"/>
                <w:color w:val="000000" w:themeColor="text1"/>
                <w:sz w:val="24"/>
                <w:szCs w:val="21"/>
              </w:rPr>
              <w:t>GB 4706.30</w:t>
            </w:r>
            <w:r>
              <w:rPr>
                <w:rFonts w:hint="eastAsia" w:ascii="仿宋_GB2312" w:hAnsi="宋体" w:eastAsia="仿宋_GB2312" w:cs="Times New Roman"/>
                <w:color w:val="000000" w:themeColor="text1"/>
                <w:sz w:val="24"/>
                <w:szCs w:val="21"/>
              </w:rPr>
              <w:t>-2008</w:t>
            </w:r>
          </w:p>
        </w:tc>
        <w:tc>
          <w:tcPr>
            <w:tcW w:w="4252" w:type="dxa"/>
            <w:shd w:val="clear" w:color="auto" w:fill="auto"/>
            <w:vAlign w:val="center"/>
          </w:tcPr>
          <w:p>
            <w:pPr>
              <w:autoSpaceDE w:val="0"/>
              <w:autoSpaceDN w:val="0"/>
              <w:adjustRightInd w:val="0"/>
              <w:spacing w:line="300" w:lineRule="exact"/>
              <w:jc w:val="left"/>
              <w:rPr>
                <w:rFonts w:ascii="仿宋_GB2312" w:hAnsi="宋体" w:eastAsia="仿宋_GB2312" w:cs="Times New Roman"/>
                <w:color w:val="000000" w:themeColor="text1"/>
                <w:sz w:val="24"/>
                <w:szCs w:val="21"/>
              </w:rPr>
            </w:pPr>
            <w:r>
              <w:rPr>
                <w:rFonts w:ascii="仿宋_GB2312" w:hAnsi="宋体" w:eastAsia="仿宋_GB2312" w:cs="Times New Roman"/>
                <w:color w:val="000000" w:themeColor="text1"/>
                <w:sz w:val="24"/>
                <w:szCs w:val="21"/>
              </w:rPr>
              <w:t>家用和类似用途电器的安全 厨房机械的特殊要求</w:t>
            </w:r>
          </w:p>
        </w:tc>
        <w:tc>
          <w:tcPr>
            <w:tcW w:w="2786" w:type="dxa"/>
            <w:shd w:val="clear" w:color="auto" w:fill="auto"/>
            <w:vAlign w:val="center"/>
          </w:tcPr>
          <w:p>
            <w:pPr>
              <w:snapToGrid w:val="0"/>
              <w:jc w:val="center"/>
              <w:rPr>
                <w:rFonts w:ascii="宋体" w:hAnsi="Calibri" w:eastAsia="宋体" w:cs="Times New Roman"/>
                <w:color w:val="000000" w:themeColor="text1"/>
                <w:sz w:val="24"/>
                <w:szCs w:val="21"/>
              </w:rPr>
            </w:pPr>
            <w:r>
              <w:rPr>
                <w:rFonts w:ascii="仿宋_GB2312" w:hAnsi="宋体" w:eastAsia="仿宋_GB2312" w:cs="Times New Roman"/>
                <w:color w:val="000000" w:themeColor="text1"/>
                <w:sz w:val="24"/>
                <w:szCs w:val="21"/>
              </w:rPr>
              <w:sym w:font="Wingdings 2" w:char="0052"/>
            </w:r>
            <w:r>
              <w:rPr>
                <w:rFonts w:hint="eastAsia" w:ascii="仿宋_GB2312" w:hAnsi="宋体" w:eastAsia="仿宋_GB2312" w:cs="Times New Roman"/>
                <w:color w:val="000000" w:themeColor="text1"/>
                <w:sz w:val="24"/>
                <w:szCs w:val="21"/>
              </w:rPr>
              <w:t xml:space="preserve">CMA  </w:t>
            </w:r>
            <w:r>
              <w:rPr>
                <w:rFonts w:ascii="仿宋_GB2312" w:hAnsi="宋体" w:eastAsia="仿宋_GB2312" w:cs="Times New Roman"/>
                <w:color w:val="000000" w:themeColor="text1"/>
                <w:sz w:val="24"/>
                <w:szCs w:val="21"/>
              </w:rPr>
              <w:sym w:font="Wingdings 2" w:char="0052"/>
            </w:r>
            <w:r>
              <w:rPr>
                <w:rFonts w:hint="eastAsia" w:ascii="仿宋_GB2312" w:hAnsi="宋体" w:eastAsia="仿宋_GB2312" w:cs="Times New Roman"/>
                <w:color w:val="000000" w:themeColor="text1"/>
                <w:sz w:val="24"/>
                <w:szCs w:val="21"/>
              </w:rPr>
              <w:t xml:space="preserve">CAL </w:t>
            </w:r>
            <w:r>
              <w:rPr>
                <w:rFonts w:ascii="仿宋_GB2312" w:hAnsi="宋体" w:eastAsia="仿宋_GB2312" w:cs="Times New Roman"/>
                <w:color w:val="000000" w:themeColor="text1"/>
                <w:sz w:val="24"/>
                <w:szCs w:val="21"/>
              </w:rPr>
              <w:sym w:font="Wingdings 2" w:char="0052"/>
            </w:r>
            <w:r>
              <w:rPr>
                <w:rFonts w:hint="eastAsia" w:ascii="仿宋_GB2312" w:hAnsi="宋体" w:eastAsia="仿宋_GB2312" w:cs="Times New Roman"/>
                <w:color w:val="000000" w:themeColor="text1"/>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51" w:type="dxa"/>
            <w:shd w:val="clear" w:color="auto" w:fill="auto"/>
            <w:vAlign w:val="center"/>
          </w:tcPr>
          <w:p>
            <w:pPr>
              <w:autoSpaceDE w:val="0"/>
              <w:autoSpaceDN w:val="0"/>
              <w:adjustRightInd w:val="0"/>
              <w:spacing w:line="300" w:lineRule="exact"/>
              <w:jc w:val="center"/>
              <w:rPr>
                <w:rFonts w:ascii="仿宋_GB2312" w:hAnsi="宋体" w:eastAsia="仿宋_GB2312" w:cs="Times New Roman"/>
                <w:color w:val="000000" w:themeColor="text1"/>
                <w:sz w:val="24"/>
                <w:szCs w:val="21"/>
              </w:rPr>
            </w:pPr>
            <w:r>
              <w:rPr>
                <w:rFonts w:ascii="仿宋_GB2312" w:hAnsi="宋体" w:eastAsia="仿宋_GB2312" w:cs="Times New Roman"/>
                <w:color w:val="000000" w:themeColor="text1"/>
                <w:sz w:val="24"/>
                <w:szCs w:val="21"/>
              </w:rPr>
              <w:t>GB 4706.19</w:t>
            </w:r>
            <w:r>
              <w:rPr>
                <w:rFonts w:hint="eastAsia" w:ascii="仿宋_GB2312" w:hAnsi="宋体" w:eastAsia="仿宋_GB2312" w:cs="Times New Roman"/>
                <w:color w:val="000000" w:themeColor="text1"/>
                <w:sz w:val="24"/>
                <w:szCs w:val="21"/>
              </w:rPr>
              <w:t>-2008</w:t>
            </w:r>
          </w:p>
        </w:tc>
        <w:tc>
          <w:tcPr>
            <w:tcW w:w="4252" w:type="dxa"/>
            <w:shd w:val="clear" w:color="auto" w:fill="auto"/>
            <w:vAlign w:val="center"/>
          </w:tcPr>
          <w:p>
            <w:pPr>
              <w:autoSpaceDE w:val="0"/>
              <w:autoSpaceDN w:val="0"/>
              <w:adjustRightInd w:val="0"/>
              <w:spacing w:line="300" w:lineRule="exact"/>
              <w:jc w:val="left"/>
              <w:rPr>
                <w:rFonts w:ascii="仿宋_GB2312" w:hAnsi="宋体" w:eastAsia="仿宋_GB2312" w:cs="Times New Roman"/>
                <w:color w:val="000000" w:themeColor="text1"/>
                <w:sz w:val="24"/>
                <w:szCs w:val="21"/>
              </w:rPr>
            </w:pPr>
            <w:r>
              <w:rPr>
                <w:rFonts w:hint="eastAsia" w:ascii="仿宋_GB2312" w:hAnsi="宋体" w:eastAsia="仿宋_GB2312" w:cs="Times New Roman"/>
                <w:color w:val="000000" w:themeColor="text1"/>
                <w:sz w:val="24"/>
                <w:szCs w:val="21"/>
              </w:rPr>
              <w:t>家用和类似用途电器安全 液体加热器的特殊要求</w:t>
            </w:r>
          </w:p>
        </w:tc>
        <w:tc>
          <w:tcPr>
            <w:tcW w:w="2786" w:type="dxa"/>
            <w:shd w:val="clear" w:color="auto" w:fill="auto"/>
            <w:vAlign w:val="center"/>
          </w:tcPr>
          <w:p>
            <w:pPr>
              <w:snapToGrid w:val="0"/>
              <w:jc w:val="center"/>
              <w:rPr>
                <w:rFonts w:ascii="宋体" w:hAnsi="Calibri" w:eastAsia="宋体" w:cs="Times New Roman"/>
                <w:color w:val="000000" w:themeColor="text1"/>
                <w:sz w:val="24"/>
                <w:szCs w:val="21"/>
              </w:rPr>
            </w:pPr>
            <w:r>
              <w:rPr>
                <w:rFonts w:ascii="仿宋_GB2312" w:hAnsi="宋体" w:eastAsia="仿宋_GB2312" w:cs="Times New Roman"/>
                <w:color w:val="000000" w:themeColor="text1"/>
                <w:sz w:val="24"/>
                <w:szCs w:val="21"/>
              </w:rPr>
              <w:sym w:font="Wingdings 2" w:char="0052"/>
            </w:r>
            <w:r>
              <w:rPr>
                <w:rFonts w:hint="eastAsia" w:ascii="仿宋_GB2312" w:hAnsi="宋体" w:eastAsia="仿宋_GB2312" w:cs="Times New Roman"/>
                <w:color w:val="000000" w:themeColor="text1"/>
                <w:sz w:val="24"/>
                <w:szCs w:val="21"/>
              </w:rPr>
              <w:t xml:space="preserve">CMA  </w:t>
            </w:r>
            <w:r>
              <w:rPr>
                <w:rFonts w:ascii="仿宋_GB2312" w:hAnsi="宋体" w:eastAsia="仿宋_GB2312" w:cs="Times New Roman"/>
                <w:color w:val="000000" w:themeColor="text1"/>
                <w:sz w:val="24"/>
                <w:szCs w:val="21"/>
              </w:rPr>
              <w:sym w:font="Wingdings 2" w:char="0052"/>
            </w:r>
            <w:r>
              <w:rPr>
                <w:rFonts w:hint="eastAsia" w:ascii="仿宋_GB2312" w:hAnsi="宋体" w:eastAsia="仿宋_GB2312" w:cs="Times New Roman"/>
                <w:color w:val="000000" w:themeColor="text1"/>
                <w:sz w:val="24"/>
                <w:szCs w:val="21"/>
              </w:rPr>
              <w:t xml:space="preserve">CAL </w:t>
            </w:r>
            <w:r>
              <w:rPr>
                <w:rFonts w:ascii="仿宋_GB2312" w:hAnsi="宋体" w:eastAsia="仿宋_GB2312" w:cs="Times New Roman"/>
                <w:color w:val="000000" w:themeColor="text1"/>
                <w:sz w:val="24"/>
                <w:szCs w:val="21"/>
              </w:rPr>
              <w:sym w:font="Wingdings 2" w:char="0052"/>
            </w:r>
            <w:r>
              <w:rPr>
                <w:rFonts w:hint="eastAsia" w:ascii="仿宋_GB2312" w:hAnsi="宋体" w:eastAsia="仿宋_GB2312" w:cs="Times New Roman"/>
                <w:color w:val="000000" w:themeColor="text1"/>
                <w:sz w:val="24"/>
                <w:szCs w:val="21"/>
              </w:rPr>
              <w:t>CNAS</w:t>
            </w:r>
          </w:p>
        </w:tc>
      </w:tr>
    </w:tbl>
    <w:p>
      <w:pPr>
        <w:snapToGrid w:val="0"/>
        <w:spacing w:line="360" w:lineRule="auto"/>
        <w:ind w:firstLine="548" w:firstLineChars="196"/>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相关的产品强制性标准、行业标准、政府法规及产品的明示标准和明示担保内容。</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 抽样</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5.1 抽样型号或规格</w:t>
      </w:r>
    </w:p>
    <w:p>
      <w:pPr>
        <w:snapToGrid w:val="0"/>
        <w:spacing w:line="360" w:lineRule="auto"/>
        <w:ind w:firstLine="537" w:firstLineChars="192"/>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抽取样品须为同一型号规格，同一批次的产品。</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5.2 抽样方法</w:t>
      </w:r>
    </w:p>
    <w:p>
      <w:pPr>
        <w:adjustRightInd w:val="0"/>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在生产企业的成品库内、生产线末端随机抽取经企业检验合格或以任何方式表明已检验合格的并在国内销售的成品。在生产企业抽样原则上由企业按规定无偿提供样品。</w:t>
      </w:r>
    </w:p>
    <w:p>
      <w:pPr>
        <w:adjustRightInd w:val="0"/>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在市场上随机抽取经企业检验合格或以任何方式表明已检验合格的并在国内销售的成品。在经销企业抽样原则上以向商家购样为主。</w:t>
      </w:r>
    </w:p>
    <w:p>
      <w:pPr>
        <w:adjustRightInd w:val="0"/>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网络交易平台抽检，若网络交易平台是在深圳市登记注册的，可对该平台的自营商品进行抽检。若网络交易平台不在深圳市登记注册的，仅可对其平台上在深圳市依法登记的经营者销售的商品进行抽检。在网络平台抽样检验样品及备用样品原则上均以向商家购样为主。</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5.3 抽样基数</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在生产企业和市场上抽样时，抽样基数应不少于抽取样品量。</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5.4 抽样数量</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生产领域：随机抽取同一规格型号的2台样品，1台作为检验样品带回承检机构，1台作为备用样品封存于承检机构；</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流通领域（实体店）：随机抽取同一规格型号的2台样品，1台作为检验样品带回承检机构，1台作为备用样品封存于受检单位。</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流通领域（网络交易平台）：随机抽取同一规格型号的2台样品，1台作为检验样品带回承检机构，1台作为备用样品封存于承检机构。</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5.5 样品处置</w:t>
      </w:r>
    </w:p>
    <w:p>
      <w:pPr>
        <w:spacing w:line="360" w:lineRule="auto"/>
        <w:rPr>
          <w:rFonts w:ascii="仿宋_GB2312" w:hAnsi="宋体" w:eastAsia="仿宋_GB2312" w:cs="Times New Roman"/>
          <w:color w:val="000000" w:themeColor="text1"/>
          <w:sz w:val="28"/>
          <w:szCs w:val="28"/>
        </w:rPr>
      </w:pPr>
      <w:r>
        <w:rPr>
          <w:rFonts w:hint="eastAsia" w:ascii="仿宋_GB2312" w:hAnsi="ˎ̥" w:eastAsia="仿宋_GB2312" w:cs="Times New Roman"/>
          <w:b/>
          <w:color w:val="000000" w:themeColor="text1"/>
          <w:sz w:val="28"/>
          <w:szCs w:val="28"/>
        </w:rPr>
        <w:t>5.5.1</w:t>
      </w:r>
      <w:r>
        <w:rPr>
          <w:rFonts w:hint="eastAsia" w:ascii="仿宋_GB2312" w:hAnsi="宋体" w:eastAsia="仿宋_GB2312" w:cs="Times New Roman"/>
          <w:color w:val="000000" w:themeColor="text1"/>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Calibri" w:eastAsia="仿宋_GB2312" w:cs="Times New Roman"/>
          <w:color w:val="000000" w:themeColor="text1"/>
          <w:sz w:val="28"/>
          <w:szCs w:val="28"/>
        </w:rPr>
      </w:pPr>
      <w:r>
        <w:rPr>
          <w:rFonts w:hint="eastAsia" w:ascii="仿宋_GB2312" w:hAnsi="宋体" w:eastAsia="仿宋_GB2312" w:cs="Times New Roman"/>
          <w:b/>
          <w:color w:val="000000" w:themeColor="text1"/>
          <w:sz w:val="28"/>
          <w:szCs w:val="28"/>
        </w:rPr>
        <w:t>5.5.2</w:t>
      </w:r>
      <w:r>
        <w:rPr>
          <w:rFonts w:hint="eastAsia" w:ascii="仿宋_GB2312" w:hAnsi="Calibri" w:eastAsia="仿宋_GB2312" w:cs="Times New Roman"/>
          <w:color w:val="000000" w:themeColor="text1"/>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spacing w:line="360" w:lineRule="auto"/>
        <w:rPr>
          <w:rFonts w:ascii="仿宋_GB2312" w:hAnsi="Calibri" w:eastAsia="仿宋_GB2312" w:cs="Times New Roman"/>
          <w:color w:val="000000" w:themeColor="text1"/>
          <w:sz w:val="28"/>
          <w:szCs w:val="28"/>
        </w:rPr>
      </w:pPr>
      <w:r>
        <w:rPr>
          <w:rFonts w:hint="eastAsia" w:ascii="仿宋_GB2312" w:hAnsi="宋体" w:eastAsia="仿宋_GB2312" w:cs="Times New Roman"/>
          <w:b/>
          <w:color w:val="000000" w:themeColor="text1"/>
          <w:sz w:val="28"/>
          <w:szCs w:val="28"/>
        </w:rPr>
        <w:t>5.5.3</w:t>
      </w:r>
      <w:r>
        <w:rPr>
          <w:rFonts w:hint="eastAsia" w:ascii="仿宋_GB2312" w:hAnsi="Calibri" w:eastAsia="仿宋_GB2312" w:cs="Times New Roman"/>
          <w:color w:val="000000" w:themeColor="text1"/>
          <w:sz w:val="28"/>
          <w:szCs w:val="28"/>
        </w:rPr>
        <w:t>抽取电动食品加工器具产品时，需要抽取附件的产品附件包括说明书、保修卡等。</w:t>
      </w:r>
    </w:p>
    <w:p>
      <w:pPr>
        <w:autoSpaceDE w:val="0"/>
        <w:autoSpaceDN w:val="0"/>
        <w:adjustRightIn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5.6 抽样单</w:t>
      </w:r>
    </w:p>
    <w:p>
      <w:pPr>
        <w:snapToGrid w:val="0"/>
        <w:spacing w:line="360" w:lineRule="auto"/>
        <w:ind w:firstLine="537" w:firstLineChars="192"/>
        <w:rPr>
          <w:rFonts w:ascii="仿宋_GB2312" w:hAnsi="Calibri" w:eastAsia="仿宋_GB2312" w:cs="Sim Sun"/>
          <w:color w:val="000000" w:themeColor="text1"/>
          <w:kern w:val="0"/>
          <w:sz w:val="28"/>
          <w:szCs w:val="28"/>
        </w:rPr>
      </w:pPr>
      <w:r>
        <w:rPr>
          <w:rFonts w:hint="eastAsia" w:ascii="仿宋_GB2312" w:hAnsi="宋体" w:eastAsia="仿宋_GB2312" w:cs="Times New Roman"/>
          <w:color w:val="000000" w:themeColor="text1"/>
          <w:sz w:val="28"/>
          <w:szCs w:val="28"/>
        </w:rPr>
        <w:t>应按有关规定填写抽样单，并记录被抽查产品及企业相关信息。</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6 检验要求</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6.1 检验项目</w:t>
      </w:r>
    </w:p>
    <w:p>
      <w:pPr>
        <w:snapToGrid w:val="0"/>
        <w:spacing w:line="360" w:lineRule="auto"/>
        <w:ind w:firstLine="537" w:firstLineChars="192"/>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检验项目见表4。</w:t>
      </w:r>
    </w:p>
    <w:p>
      <w:pPr>
        <w:snapToGrid w:val="0"/>
        <w:jc w:val="center"/>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表4 检验项目</w:t>
      </w:r>
    </w:p>
    <w:tbl>
      <w:tblPr>
        <w:tblStyle w:val="17"/>
        <w:tblW w:w="9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518"/>
        <w:gridCol w:w="2535"/>
        <w:gridCol w:w="1127"/>
        <w:gridCol w:w="2286"/>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jc w:val="center"/>
        </w:trPr>
        <w:tc>
          <w:tcPr>
            <w:tcW w:w="715" w:type="dxa"/>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序号</w:t>
            </w:r>
          </w:p>
        </w:tc>
        <w:tc>
          <w:tcPr>
            <w:tcW w:w="1518" w:type="dxa"/>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检验项目</w:t>
            </w:r>
          </w:p>
        </w:tc>
        <w:tc>
          <w:tcPr>
            <w:tcW w:w="2535" w:type="dxa"/>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检测依据</w:t>
            </w:r>
            <w:r>
              <w:rPr>
                <w:rFonts w:hint="eastAsia" w:ascii="黑体" w:hAnsi="黑体" w:eastAsia="黑体" w:cs="Times New Roman"/>
                <w:bCs/>
                <w:color w:val="000000" w:themeColor="text1"/>
                <w:sz w:val="24"/>
                <w:szCs w:val="24"/>
                <w:vertAlign w:val="superscript"/>
              </w:rPr>
              <w:t>1</w:t>
            </w:r>
          </w:p>
        </w:tc>
        <w:tc>
          <w:tcPr>
            <w:tcW w:w="1127" w:type="dxa"/>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项目性质</w:t>
            </w:r>
          </w:p>
        </w:tc>
        <w:tc>
          <w:tcPr>
            <w:tcW w:w="2286" w:type="dxa"/>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检测方法</w:t>
            </w:r>
            <w:r>
              <w:rPr>
                <w:rFonts w:hint="eastAsia" w:ascii="黑体" w:hAnsi="黑体" w:eastAsia="黑体" w:cs="Times New Roman"/>
                <w:bCs/>
                <w:color w:val="000000" w:themeColor="text1"/>
                <w:sz w:val="24"/>
                <w:szCs w:val="24"/>
                <w:vertAlign w:val="superscript"/>
              </w:rPr>
              <w:t>1</w:t>
            </w:r>
          </w:p>
        </w:tc>
        <w:tc>
          <w:tcPr>
            <w:tcW w:w="1008"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151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标志和说明</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7</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7</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7</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7</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151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对触及带电部件的防护</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GB 4706.1-2005 8</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4706.30-2008</w:t>
            </w:r>
            <w:r>
              <w:rPr>
                <w:rFonts w:hint="eastAsia" w:ascii="仿宋_GB2312" w:hAnsi="仿宋" w:eastAsia="仿宋_GB2312" w:cs="Times New Roman"/>
                <w:sz w:val="24"/>
                <w:szCs w:val="24"/>
              </w:rPr>
              <w:t xml:space="preserve"> 8</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8</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GB 4706.1-2005 8</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4706.30-2008</w:t>
            </w:r>
            <w:r>
              <w:rPr>
                <w:rFonts w:hint="eastAsia" w:ascii="仿宋_GB2312" w:hAnsi="仿宋" w:eastAsia="仿宋_GB2312" w:cs="Times New Roman"/>
                <w:sz w:val="24"/>
                <w:szCs w:val="24"/>
              </w:rPr>
              <w:t xml:space="preserve"> 8</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8</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151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电动器具的启动</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9</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9</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9</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9</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151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输入功率和电流</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10</w:t>
            </w:r>
          </w:p>
          <w:p>
            <w:pPr>
              <w:jc w:val="center"/>
              <w:rPr>
                <w:rFonts w:ascii="仿宋_GB2312" w:hAnsi="仿宋" w:eastAsia="仿宋_GB2312" w:cs="宋体"/>
                <w:sz w:val="24"/>
                <w:szCs w:val="24"/>
              </w:rPr>
            </w:pPr>
            <w:r>
              <w:rPr>
                <w:rFonts w:ascii="仿宋_GB2312" w:hAnsi="仿宋" w:eastAsia="仿宋_GB2312" w:cs="宋体"/>
                <w:sz w:val="24"/>
                <w:szCs w:val="24"/>
              </w:rPr>
              <w:t>GB 4706.19-2008</w:t>
            </w:r>
            <w:r>
              <w:rPr>
                <w:rFonts w:hint="eastAsia" w:ascii="仿宋_GB2312" w:hAnsi="仿宋" w:eastAsia="仿宋_GB2312" w:cs="宋体"/>
                <w:sz w:val="24"/>
                <w:szCs w:val="24"/>
              </w:rPr>
              <w:t xml:space="preserve"> 10</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10</w:t>
            </w:r>
          </w:p>
          <w:p>
            <w:pPr>
              <w:jc w:val="center"/>
              <w:rPr>
                <w:rFonts w:ascii="仿宋_GB2312" w:hAnsi="仿宋" w:eastAsia="仿宋_GB2312" w:cs="宋体"/>
                <w:sz w:val="24"/>
                <w:szCs w:val="24"/>
              </w:rPr>
            </w:pPr>
            <w:r>
              <w:rPr>
                <w:rFonts w:ascii="仿宋_GB2312" w:hAnsi="仿宋" w:eastAsia="仿宋_GB2312" w:cs="宋体"/>
                <w:sz w:val="24"/>
                <w:szCs w:val="24"/>
              </w:rPr>
              <w:t>GB 4706.19-2008</w:t>
            </w:r>
            <w:r>
              <w:rPr>
                <w:rFonts w:hint="eastAsia" w:ascii="仿宋_GB2312" w:hAnsi="仿宋" w:eastAsia="仿宋_GB2312" w:cs="宋体"/>
                <w:sz w:val="24"/>
                <w:szCs w:val="24"/>
              </w:rPr>
              <w:t xml:space="preserve"> 10</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5</w:t>
            </w:r>
          </w:p>
        </w:tc>
        <w:tc>
          <w:tcPr>
            <w:tcW w:w="151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发热</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11</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11</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11</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11</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6</w:t>
            </w:r>
          </w:p>
        </w:tc>
        <w:tc>
          <w:tcPr>
            <w:tcW w:w="151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工作温度下的泄漏电流和电气强度</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13</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13</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13</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13</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7</w:t>
            </w:r>
          </w:p>
        </w:tc>
        <w:tc>
          <w:tcPr>
            <w:tcW w:w="151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瞬态过电压</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14</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14</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14</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14</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8</w:t>
            </w:r>
          </w:p>
        </w:tc>
        <w:tc>
          <w:tcPr>
            <w:tcW w:w="151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耐潮湿</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15</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15</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15</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15</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9</w:t>
            </w:r>
          </w:p>
        </w:tc>
        <w:tc>
          <w:tcPr>
            <w:tcW w:w="151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泄漏电流和电气强度</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16</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16</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16</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16</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10</w:t>
            </w:r>
          </w:p>
        </w:tc>
        <w:tc>
          <w:tcPr>
            <w:tcW w:w="151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变压器和相关电路的过载保护</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17</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17</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17</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17</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11</w:t>
            </w:r>
          </w:p>
        </w:tc>
        <w:tc>
          <w:tcPr>
            <w:tcW w:w="151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耐久性</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18</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18</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18</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18</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12</w:t>
            </w:r>
          </w:p>
        </w:tc>
        <w:tc>
          <w:tcPr>
            <w:tcW w:w="151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非正常工作</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19</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19</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19</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19</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13</w:t>
            </w:r>
          </w:p>
        </w:tc>
        <w:tc>
          <w:tcPr>
            <w:tcW w:w="151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稳定性和机械危险</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20</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20</w:t>
            </w:r>
          </w:p>
        </w:tc>
        <w:tc>
          <w:tcPr>
            <w:tcW w:w="1127"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20</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20</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14</w:t>
            </w:r>
          </w:p>
        </w:tc>
        <w:tc>
          <w:tcPr>
            <w:tcW w:w="151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机械强度</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21</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21</w:t>
            </w:r>
          </w:p>
        </w:tc>
        <w:tc>
          <w:tcPr>
            <w:tcW w:w="1127" w:type="dxa"/>
            <w:tcBorders>
              <w:top w:val="single" w:color="auto" w:sz="2" w:space="0"/>
            </w:tcBorders>
            <w:vAlign w:val="center"/>
          </w:tcPr>
          <w:p>
            <w:pPr>
              <w:jc w:val="cente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21</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21</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15</w:t>
            </w:r>
          </w:p>
        </w:tc>
        <w:tc>
          <w:tcPr>
            <w:tcW w:w="151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结构</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22</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22</w:t>
            </w:r>
          </w:p>
        </w:tc>
        <w:tc>
          <w:tcPr>
            <w:tcW w:w="1127" w:type="dxa"/>
            <w:tcBorders>
              <w:top w:val="single" w:color="auto" w:sz="2" w:space="0"/>
            </w:tcBorders>
            <w:vAlign w:val="center"/>
          </w:tcPr>
          <w:p>
            <w:pPr>
              <w:jc w:val="cente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22</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22</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16</w:t>
            </w:r>
          </w:p>
        </w:tc>
        <w:tc>
          <w:tcPr>
            <w:tcW w:w="151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内部布线</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23</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23</w:t>
            </w:r>
          </w:p>
        </w:tc>
        <w:tc>
          <w:tcPr>
            <w:tcW w:w="1127" w:type="dxa"/>
            <w:tcBorders>
              <w:top w:val="single" w:color="auto" w:sz="2" w:space="0"/>
            </w:tcBorders>
            <w:vAlign w:val="center"/>
          </w:tcPr>
          <w:p>
            <w:pPr>
              <w:jc w:val="cente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23</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23</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17</w:t>
            </w:r>
          </w:p>
        </w:tc>
        <w:tc>
          <w:tcPr>
            <w:tcW w:w="151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元件</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24</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24</w:t>
            </w:r>
          </w:p>
        </w:tc>
        <w:tc>
          <w:tcPr>
            <w:tcW w:w="1127"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24</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24</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18</w:t>
            </w:r>
          </w:p>
        </w:tc>
        <w:tc>
          <w:tcPr>
            <w:tcW w:w="151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电源连接及外部软线</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25</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25</w:t>
            </w:r>
          </w:p>
        </w:tc>
        <w:tc>
          <w:tcPr>
            <w:tcW w:w="1127" w:type="dxa"/>
            <w:tcBorders>
              <w:top w:val="single" w:color="auto" w:sz="2" w:space="0"/>
            </w:tcBorders>
            <w:vAlign w:val="center"/>
          </w:tcPr>
          <w:p>
            <w:pPr>
              <w:jc w:val="cente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25</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25</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19</w:t>
            </w:r>
          </w:p>
        </w:tc>
        <w:tc>
          <w:tcPr>
            <w:tcW w:w="151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外部导线用接线端子</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26</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26</w:t>
            </w:r>
          </w:p>
        </w:tc>
        <w:tc>
          <w:tcPr>
            <w:tcW w:w="1127" w:type="dxa"/>
            <w:tcBorders>
              <w:top w:val="single" w:color="auto" w:sz="2" w:space="0"/>
            </w:tcBorders>
            <w:vAlign w:val="center"/>
          </w:tcPr>
          <w:p>
            <w:pPr>
              <w:jc w:val="cente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26</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26</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20</w:t>
            </w:r>
          </w:p>
        </w:tc>
        <w:tc>
          <w:tcPr>
            <w:tcW w:w="151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接地措施</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27</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27</w:t>
            </w:r>
          </w:p>
        </w:tc>
        <w:tc>
          <w:tcPr>
            <w:tcW w:w="1127" w:type="dxa"/>
            <w:tcBorders>
              <w:top w:val="single" w:color="auto" w:sz="2" w:space="0"/>
            </w:tcBorders>
            <w:vAlign w:val="center"/>
          </w:tcPr>
          <w:p>
            <w:pPr>
              <w:jc w:val="cente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27</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27</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21</w:t>
            </w:r>
          </w:p>
        </w:tc>
        <w:tc>
          <w:tcPr>
            <w:tcW w:w="151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螺钉和连接</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28</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28</w:t>
            </w:r>
          </w:p>
        </w:tc>
        <w:tc>
          <w:tcPr>
            <w:tcW w:w="1127" w:type="dxa"/>
            <w:tcBorders>
              <w:top w:val="single" w:color="auto" w:sz="2" w:space="0"/>
            </w:tcBorders>
            <w:vAlign w:val="center"/>
          </w:tcPr>
          <w:p>
            <w:pPr>
              <w:jc w:val="cente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28</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28</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22</w:t>
            </w:r>
          </w:p>
        </w:tc>
        <w:tc>
          <w:tcPr>
            <w:tcW w:w="1518" w:type="dxa"/>
            <w:tcBorders>
              <w:top w:val="single" w:color="auto" w:sz="2" w:space="0"/>
            </w:tcBorders>
            <w:vAlign w:val="center"/>
          </w:tcPr>
          <w:p>
            <w:pPr>
              <w:widowControl/>
              <w:snapToGrid w:val="0"/>
              <w:jc w:val="center"/>
              <w:rPr>
                <w:rFonts w:ascii="仿宋_GB2312" w:hAnsi="Calibri" w:eastAsia="仿宋_GB2312" w:cs="Times New Roman"/>
                <w:bCs/>
                <w:sz w:val="24"/>
                <w:szCs w:val="24"/>
              </w:rPr>
            </w:pPr>
            <w:r>
              <w:rPr>
                <w:rFonts w:hint="eastAsia" w:ascii="仿宋_GB2312" w:hAnsi="仿宋" w:eastAsia="仿宋_GB2312" w:cs="Times New Roman"/>
                <w:color w:val="000000" w:themeColor="text1"/>
                <w:sz w:val="24"/>
                <w:szCs w:val="24"/>
              </w:rPr>
              <w:t>电气间隙、爬电距离和固体绝缘</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29</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29</w:t>
            </w:r>
          </w:p>
        </w:tc>
        <w:tc>
          <w:tcPr>
            <w:tcW w:w="1127" w:type="dxa"/>
            <w:tcBorders>
              <w:top w:val="single" w:color="auto" w:sz="2" w:space="0"/>
            </w:tcBorders>
            <w:vAlign w:val="center"/>
          </w:tcPr>
          <w:p>
            <w:pPr>
              <w:jc w:val="cente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29</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29</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23</w:t>
            </w:r>
          </w:p>
        </w:tc>
        <w:tc>
          <w:tcPr>
            <w:tcW w:w="1518" w:type="dxa"/>
            <w:tcBorders>
              <w:top w:val="single" w:color="auto" w:sz="2" w:space="0"/>
            </w:tcBorders>
            <w:vAlign w:val="center"/>
          </w:tcPr>
          <w:p>
            <w:pPr>
              <w:widowControl/>
              <w:snapToGrid w:val="0"/>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耐热和耐燃</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30</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30</w:t>
            </w:r>
          </w:p>
        </w:tc>
        <w:tc>
          <w:tcPr>
            <w:tcW w:w="1127" w:type="dxa"/>
            <w:tcBorders>
              <w:top w:val="single" w:color="auto" w:sz="2" w:space="0"/>
            </w:tcBorders>
            <w:vAlign w:val="center"/>
          </w:tcPr>
          <w:p>
            <w:pPr>
              <w:jc w:val="cente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30</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30</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24</w:t>
            </w:r>
          </w:p>
        </w:tc>
        <w:tc>
          <w:tcPr>
            <w:tcW w:w="1518" w:type="dxa"/>
            <w:tcBorders>
              <w:top w:val="single" w:color="auto" w:sz="2" w:space="0"/>
            </w:tcBorders>
            <w:vAlign w:val="center"/>
          </w:tcPr>
          <w:p>
            <w:pPr>
              <w:widowControl/>
              <w:snapToGrid w:val="0"/>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防锈</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31</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31</w:t>
            </w:r>
          </w:p>
        </w:tc>
        <w:tc>
          <w:tcPr>
            <w:tcW w:w="1127"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31</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31</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15"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25</w:t>
            </w:r>
          </w:p>
        </w:tc>
        <w:tc>
          <w:tcPr>
            <w:tcW w:w="1518" w:type="dxa"/>
            <w:tcBorders>
              <w:top w:val="single" w:color="auto" w:sz="2" w:space="0"/>
            </w:tcBorders>
            <w:vAlign w:val="center"/>
          </w:tcPr>
          <w:p>
            <w:pPr>
              <w:widowControl/>
              <w:snapToGrid w:val="0"/>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辐射、毒性和类似危险</w:t>
            </w:r>
          </w:p>
        </w:tc>
        <w:tc>
          <w:tcPr>
            <w:tcW w:w="2535"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32</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32</w:t>
            </w:r>
          </w:p>
        </w:tc>
        <w:tc>
          <w:tcPr>
            <w:tcW w:w="1127"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286"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4706.30-2008 32</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4706.19-2008</w:t>
            </w:r>
            <w:r>
              <w:rPr>
                <w:rFonts w:hint="eastAsia" w:ascii="仿宋_GB2312" w:hAnsi="仿宋" w:eastAsia="仿宋_GB2312" w:cs="Times New Roman"/>
                <w:sz w:val="24"/>
                <w:szCs w:val="24"/>
              </w:rPr>
              <w:t xml:space="preserve"> 32</w:t>
            </w:r>
          </w:p>
        </w:tc>
        <w:tc>
          <w:tcPr>
            <w:tcW w:w="1008"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9189" w:type="dxa"/>
            <w:gridSpan w:val="6"/>
            <w:tcBorders>
              <w:top w:val="single" w:color="auto" w:sz="2" w:space="0"/>
              <w:bottom w:val="single" w:color="auto" w:sz="2" w:space="0"/>
            </w:tcBorders>
            <w:vAlign w:val="center"/>
          </w:tcPr>
          <w:p>
            <w:pPr>
              <w:snapToGrid w:val="0"/>
              <w:jc w:val="left"/>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注：</w:t>
            </w:r>
          </w:p>
          <w:p>
            <w:pPr>
              <w:pStyle w:val="31"/>
              <w:numPr>
                <w:ilvl w:val="0"/>
                <w:numId w:val="1"/>
              </w:numPr>
              <w:snapToGrid w:val="0"/>
              <w:ind w:firstLineChars="0"/>
              <w:jc w:val="left"/>
              <w:rPr>
                <w:rFonts w:ascii="仿宋_GB2312" w:hAnsi="宋体" w:eastAsia="仿宋_GB2312"/>
                <w:color w:val="000000" w:themeColor="text1"/>
                <w:sz w:val="24"/>
              </w:rPr>
            </w:pPr>
            <w:r>
              <w:rPr>
                <w:rFonts w:hint="eastAsia" w:ascii="仿宋_GB2312" w:hAnsi="宋体" w:eastAsia="仿宋_GB2312"/>
                <w:color w:val="000000" w:themeColor="text1"/>
                <w:sz w:val="24"/>
              </w:rPr>
              <w:t>针对表中“检测依据”、“检测方法”的说明：</w:t>
            </w:r>
          </w:p>
          <w:p>
            <w:pPr>
              <w:pStyle w:val="31"/>
              <w:snapToGrid w:val="0"/>
              <w:ind w:left="360" w:firstLine="0" w:firstLineChars="0"/>
              <w:jc w:val="left"/>
              <w:rPr>
                <w:rFonts w:ascii="仿宋_GB2312" w:hAnsi="宋体" w:eastAsia="仿宋_GB2312"/>
                <w:color w:val="000000" w:themeColor="text1"/>
                <w:sz w:val="24"/>
              </w:rPr>
            </w:pPr>
            <w:r>
              <w:rPr>
                <w:rFonts w:hint="eastAsia" w:ascii="仿宋_GB2312" w:hAnsi="仿宋" w:eastAsia="仿宋_GB2312"/>
                <w:color w:val="000000" w:themeColor="text1"/>
                <w:sz w:val="24"/>
              </w:rPr>
              <w:t>带液体加热功能的电动食品加工器具需额外满足GB 4706.19-2008</w:t>
            </w:r>
          </w:p>
        </w:tc>
      </w:tr>
    </w:tbl>
    <w:p>
      <w:pPr>
        <w:snapToGrid w:val="0"/>
        <w:spacing w:line="360" w:lineRule="auto"/>
        <w:rPr>
          <w:rFonts w:ascii="仿宋_GB2312" w:hAnsi="Calibri" w:eastAsia="仿宋_GB2312" w:cs="Sim Sun"/>
          <w:b/>
          <w:color w:val="000000" w:themeColor="text1"/>
          <w:kern w:val="0"/>
          <w:sz w:val="28"/>
          <w:szCs w:val="28"/>
        </w:rPr>
      </w:pPr>
    </w:p>
    <w:p>
      <w:pPr>
        <w:snapToGrid w:val="0"/>
        <w:spacing w:line="360" w:lineRule="auto"/>
        <w:rPr>
          <w:rFonts w:ascii="仿宋_GB2312" w:hAnsi="宋体" w:eastAsia="仿宋_GB2312" w:cs="Times New Roman"/>
          <w:b/>
          <w:color w:val="000000" w:themeColor="text1"/>
          <w:sz w:val="28"/>
          <w:szCs w:val="28"/>
        </w:rPr>
      </w:pPr>
      <w:r>
        <w:rPr>
          <w:rFonts w:hint="eastAsia" w:ascii="仿宋_GB2312" w:hAnsi="Calibri" w:eastAsia="仿宋_GB2312" w:cs="Sim Sun"/>
          <w:b/>
          <w:color w:val="000000" w:themeColor="text1"/>
          <w:kern w:val="0"/>
          <w:sz w:val="28"/>
          <w:szCs w:val="28"/>
        </w:rPr>
        <w:t>6.</w:t>
      </w:r>
      <w:r>
        <w:rPr>
          <w:rFonts w:ascii="仿宋_GB2312" w:hAnsi="Calibri" w:eastAsia="仿宋_GB2312" w:cs="Sim Sun"/>
          <w:b/>
          <w:color w:val="000000" w:themeColor="text1"/>
          <w:kern w:val="0"/>
          <w:sz w:val="28"/>
          <w:szCs w:val="28"/>
        </w:rPr>
        <w:t>2</w:t>
      </w:r>
      <w:r>
        <w:rPr>
          <w:rFonts w:hint="eastAsia" w:ascii="仿宋_GB2312" w:hAnsi="Calibri" w:eastAsia="仿宋_GB2312" w:cs="Sim Sun"/>
          <w:b/>
          <w:color w:val="000000" w:themeColor="text1"/>
          <w:kern w:val="0"/>
          <w:sz w:val="28"/>
          <w:szCs w:val="28"/>
        </w:rPr>
        <w:t xml:space="preserve"> 检验应注意的问题</w:t>
      </w:r>
    </w:p>
    <w:p>
      <w:pPr>
        <w:snapToGrid w:val="0"/>
        <w:spacing w:line="360" w:lineRule="auto"/>
        <w:rPr>
          <w:rFonts w:ascii="仿宋_GB2312" w:hAnsi="宋体" w:eastAsia="仿宋_GB2312" w:cs="Times New Roman"/>
          <w:iCs/>
          <w:color w:val="000000" w:themeColor="text1"/>
          <w:sz w:val="28"/>
          <w:szCs w:val="28"/>
        </w:rPr>
      </w:pPr>
      <w:r>
        <w:rPr>
          <w:rFonts w:hint="eastAsia" w:ascii="仿宋_GB2312" w:hAnsi="Calibri" w:eastAsia="仿宋_GB2312" w:cs="Sim Sun"/>
          <w:b/>
          <w:color w:val="000000" w:themeColor="text1"/>
          <w:kern w:val="0"/>
          <w:sz w:val="28"/>
          <w:szCs w:val="28"/>
        </w:rPr>
        <w:t>6.</w:t>
      </w:r>
      <w:r>
        <w:rPr>
          <w:rFonts w:ascii="仿宋_GB2312" w:hAnsi="Calibri" w:eastAsia="仿宋_GB2312" w:cs="Sim Sun"/>
          <w:b/>
          <w:color w:val="000000" w:themeColor="text1"/>
          <w:kern w:val="0"/>
          <w:sz w:val="28"/>
          <w:szCs w:val="28"/>
        </w:rPr>
        <w:t>2</w:t>
      </w:r>
      <w:r>
        <w:rPr>
          <w:rFonts w:hint="eastAsia" w:ascii="仿宋_GB2312" w:hAnsi="Calibri" w:eastAsia="仿宋_GB2312" w:cs="Sim Sun"/>
          <w:b/>
          <w:color w:val="000000" w:themeColor="text1"/>
          <w:kern w:val="0"/>
          <w:sz w:val="28"/>
          <w:szCs w:val="28"/>
        </w:rPr>
        <w:t>.1</w:t>
      </w:r>
      <w:r>
        <w:rPr>
          <w:rFonts w:hint="eastAsia" w:ascii="仿宋_GB2312" w:hAnsi="Calibri" w:eastAsia="仿宋_GB2312" w:cs="Sim Sun"/>
          <w:color w:val="000000" w:themeColor="text1"/>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cs="Times New Roman"/>
          <w:color w:val="000000" w:themeColor="text1"/>
          <w:sz w:val="28"/>
          <w:szCs w:val="28"/>
        </w:rPr>
        <w:t>备用</w:t>
      </w:r>
      <w:r>
        <w:rPr>
          <w:rFonts w:hint="eastAsia" w:ascii="仿宋_GB2312" w:hAnsi="宋体" w:eastAsia="仿宋_GB2312" w:cs="Times New Roman"/>
          <w:iCs/>
          <w:color w:val="000000" w:themeColor="text1"/>
          <w:sz w:val="28"/>
          <w:szCs w:val="28"/>
        </w:rPr>
        <w:t>样品应该贮存在阴凉、干燥、安全、避光处，在整个保存期间应保证签封完整无损。</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6.2.2</w:t>
      </w:r>
      <w:r>
        <w:rPr>
          <w:rFonts w:hint="eastAsia" w:ascii="仿宋_GB2312" w:eastAsia="仿宋_GB2312" w:cs="Sim Sun"/>
          <w:color w:val="000000" w:themeColor="text1"/>
          <w:kern w:val="0"/>
          <w:sz w:val="28"/>
          <w:szCs w:val="28"/>
        </w:rPr>
        <w:t>若被检产品明示的质量要求高于或包含本规范中检验项目依据的标准要求时，应按被检产品明示的质量要求判定。</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6.2.3</w:t>
      </w:r>
      <w:r>
        <w:rPr>
          <w:rFonts w:hint="eastAsia" w:ascii="仿宋_GB2312" w:eastAsia="仿宋_GB2312" w:cs="Sim Sun"/>
          <w:color w:val="000000" w:themeColor="text1"/>
          <w:kern w:val="0"/>
          <w:sz w:val="28"/>
          <w:szCs w:val="28"/>
        </w:rPr>
        <w:t>若被检产品明示的质量要求低于或缺少本规范中检验项目依据的强制性标准要求时，应按照强制性标准要求判定。</w:t>
      </w:r>
    </w:p>
    <w:p>
      <w:pPr>
        <w:snapToGrid w:val="0"/>
        <w:spacing w:line="360" w:lineRule="auto"/>
        <w:rPr>
          <w:rFonts w:ascii="仿宋_GB2312" w:hAnsi="Calibri" w:eastAsia="仿宋_GB2312" w:cs="Sim Sun"/>
          <w:b/>
          <w:color w:val="000000" w:themeColor="text1"/>
          <w:kern w:val="0"/>
          <w:sz w:val="28"/>
          <w:szCs w:val="28"/>
        </w:rPr>
      </w:pPr>
      <w:r>
        <w:rPr>
          <w:rFonts w:hint="eastAsia" w:ascii="仿宋_GB2312" w:hAnsi="Calibri" w:eastAsia="仿宋_GB2312" w:cs="Sim Sun"/>
          <w:b/>
          <w:color w:val="000000" w:themeColor="text1"/>
          <w:kern w:val="0"/>
          <w:sz w:val="28"/>
          <w:szCs w:val="28"/>
        </w:rPr>
        <w:t>7 判定原则</w:t>
      </w:r>
    </w:p>
    <w:p>
      <w:pPr>
        <w:snapToGrid w:val="0"/>
        <w:spacing w:line="360" w:lineRule="auto"/>
        <w:ind w:firstLine="560" w:firstLineChars="200"/>
        <w:rPr>
          <w:rFonts w:ascii="仿宋_GB2312" w:hAnsi="Times New Roman" w:eastAsia="仿宋_GB2312" w:cs="Sim Sun"/>
          <w:color w:val="000000" w:themeColor="text1"/>
          <w:kern w:val="0"/>
          <w:sz w:val="28"/>
          <w:szCs w:val="28"/>
        </w:rPr>
      </w:pPr>
      <w:r>
        <w:rPr>
          <w:rFonts w:hint="eastAsia" w:ascii="仿宋_GB2312" w:eastAsia="仿宋_GB2312" w:cs="Sim Sun"/>
          <w:color w:val="000000" w:themeColor="text1"/>
          <w:kern w:val="0"/>
          <w:sz w:val="28"/>
          <w:szCs w:val="28"/>
        </w:rPr>
        <w:t>经检验，所检样品全部项目合格，判该产品本次监督抽查结果合格；出现一项或一项以上</w:t>
      </w:r>
      <w:r>
        <w:rPr>
          <w:rFonts w:hint="eastAsia" w:ascii="仿宋_GB2312" w:hAnsi="宋体" w:eastAsia="仿宋_GB2312"/>
          <w:color w:val="000000" w:themeColor="text1"/>
          <w:sz w:val="28"/>
          <w:szCs w:val="28"/>
        </w:rPr>
        <w:t>项目</w:t>
      </w:r>
      <w:r>
        <w:rPr>
          <w:rFonts w:hint="eastAsia" w:ascii="仿宋_GB2312" w:eastAsia="仿宋_GB2312" w:cs="Sim Sun"/>
          <w:color w:val="000000" w:themeColor="text1"/>
          <w:kern w:val="0"/>
          <w:sz w:val="28"/>
          <w:szCs w:val="28"/>
        </w:rPr>
        <w:t>不合格，判该产品本次监督检验结果不合格。</w:t>
      </w:r>
    </w:p>
    <w:p>
      <w:pPr>
        <w:snapToGrid w:val="0"/>
        <w:spacing w:line="360" w:lineRule="auto"/>
        <w:rPr>
          <w:rFonts w:ascii="仿宋_GB2312" w:hAnsi="Calibri" w:eastAsia="仿宋_GB2312" w:cs="Sim Sun"/>
          <w:b/>
          <w:color w:val="000000" w:themeColor="text1"/>
          <w:kern w:val="0"/>
          <w:sz w:val="28"/>
          <w:szCs w:val="28"/>
        </w:rPr>
      </w:pPr>
      <w:r>
        <w:rPr>
          <w:rFonts w:hint="eastAsia" w:ascii="仿宋_GB2312" w:hAnsi="Calibri" w:eastAsia="仿宋_GB2312" w:cs="Sim Sun"/>
          <w:b/>
          <w:color w:val="000000" w:themeColor="text1"/>
          <w:kern w:val="0"/>
          <w:sz w:val="28"/>
          <w:szCs w:val="28"/>
        </w:rPr>
        <w:t>8 异议处理复检</w:t>
      </w:r>
    </w:p>
    <w:p>
      <w:pPr>
        <w:snapToGrid w:val="0"/>
        <w:spacing w:line="360" w:lineRule="auto"/>
        <w:rPr>
          <w:rFonts w:ascii="仿宋_GB2312" w:eastAsia="仿宋_GB2312" w:cs="Sim Sun"/>
          <w:iCs/>
          <w:color w:val="000000" w:themeColor="text1"/>
          <w:kern w:val="0"/>
          <w:sz w:val="28"/>
          <w:szCs w:val="28"/>
        </w:rPr>
      </w:pPr>
      <w:r>
        <w:rPr>
          <w:rFonts w:ascii="仿宋_GB2312" w:eastAsia="仿宋_GB2312" w:cs="Sim Sun"/>
          <w:b/>
          <w:iCs/>
          <w:color w:val="000000" w:themeColor="text1"/>
          <w:kern w:val="0"/>
          <w:sz w:val="28"/>
          <w:szCs w:val="28"/>
        </w:rPr>
        <w:t>8</w:t>
      </w:r>
      <w:r>
        <w:rPr>
          <w:rFonts w:hint="eastAsia" w:ascii="仿宋_GB2312" w:eastAsia="仿宋_GB2312" w:cs="Sim Sun"/>
          <w:b/>
          <w:iCs/>
          <w:color w:val="000000" w:themeColor="text1"/>
          <w:kern w:val="0"/>
          <w:sz w:val="28"/>
          <w:szCs w:val="28"/>
        </w:rPr>
        <w:t>.1</w:t>
      </w:r>
      <w:r>
        <w:rPr>
          <w:rFonts w:hint="eastAsia" w:ascii="仿宋_GB2312" w:eastAsia="仿宋_GB2312" w:cs="Sim Sun"/>
          <w:iCs/>
          <w:color w:val="000000" w:themeColor="text1"/>
          <w:kern w:val="0"/>
          <w:sz w:val="28"/>
          <w:szCs w:val="28"/>
        </w:rPr>
        <w:t>被抽查企业在收到检验结果，对结果有异议时，</w:t>
      </w:r>
      <w:r>
        <w:rPr>
          <w:rFonts w:ascii="仿宋_GB2312" w:eastAsia="仿宋_GB2312" w:cs="Sim Sun"/>
          <w:iCs/>
          <w:color w:val="000000" w:themeColor="text1"/>
          <w:kern w:val="0"/>
          <w:sz w:val="28"/>
          <w:szCs w:val="28"/>
        </w:rPr>
        <w:t>可以自收到检验结果之日起15日内向</w:t>
      </w:r>
      <w:r>
        <w:rPr>
          <w:rFonts w:hint="eastAsia" w:ascii="仿宋_GB2312" w:eastAsia="仿宋_GB2312" w:cs="Sim Sun"/>
          <w:iCs/>
          <w:color w:val="000000" w:themeColor="text1"/>
          <w:kern w:val="0"/>
          <w:sz w:val="28"/>
          <w:szCs w:val="28"/>
        </w:rPr>
        <w:t>深圳市市场监督管理局</w:t>
      </w:r>
      <w:r>
        <w:rPr>
          <w:rFonts w:ascii="仿宋_GB2312" w:eastAsia="仿宋_GB2312" w:cs="Sim Sun"/>
          <w:iCs/>
          <w:color w:val="000000" w:themeColor="text1"/>
          <w:kern w:val="0"/>
          <w:sz w:val="28"/>
          <w:szCs w:val="28"/>
        </w:rPr>
        <w:t>提出书面复检申请。逾期未提出异议的，视为承认检验结果。</w:t>
      </w:r>
    </w:p>
    <w:p>
      <w:pPr>
        <w:snapToGrid w:val="0"/>
        <w:spacing w:line="360" w:lineRule="auto"/>
        <w:rPr>
          <w:rFonts w:ascii="仿宋_GB2312" w:eastAsia="仿宋_GB2312" w:cs="Sim Sun"/>
          <w:iCs/>
          <w:color w:val="000000" w:themeColor="text1"/>
          <w:kern w:val="0"/>
          <w:sz w:val="28"/>
          <w:szCs w:val="28"/>
        </w:rPr>
      </w:pPr>
      <w:r>
        <w:rPr>
          <w:rFonts w:ascii="仿宋_GB2312" w:eastAsia="仿宋_GB2312" w:cs="Sim Sun"/>
          <w:b/>
          <w:iCs/>
          <w:color w:val="000000" w:themeColor="text1"/>
          <w:kern w:val="0"/>
          <w:sz w:val="28"/>
          <w:szCs w:val="28"/>
        </w:rPr>
        <w:t>8</w:t>
      </w:r>
      <w:r>
        <w:rPr>
          <w:rFonts w:hint="eastAsia" w:ascii="仿宋_GB2312" w:eastAsia="仿宋_GB2312" w:cs="Sim Sun"/>
          <w:b/>
          <w:iCs/>
          <w:color w:val="000000" w:themeColor="text1"/>
          <w:kern w:val="0"/>
          <w:sz w:val="28"/>
          <w:szCs w:val="28"/>
        </w:rPr>
        <w:t>.2</w:t>
      </w:r>
      <w:r>
        <w:rPr>
          <w:rFonts w:ascii="仿宋_GB2312" w:eastAsia="仿宋_GB2312" w:cs="Sim Sun"/>
          <w:iCs/>
          <w:color w:val="000000" w:themeColor="text1"/>
          <w:kern w:val="0"/>
          <w:sz w:val="28"/>
          <w:szCs w:val="28"/>
        </w:rPr>
        <w:t>检验机构</w:t>
      </w:r>
      <w:r>
        <w:rPr>
          <w:rFonts w:hint="eastAsia" w:ascii="仿宋_GB2312" w:eastAsia="仿宋_GB2312" w:cs="Sim Sun"/>
          <w:iCs/>
          <w:color w:val="000000" w:themeColor="text1"/>
          <w:kern w:val="0"/>
          <w:sz w:val="28"/>
          <w:szCs w:val="28"/>
        </w:rPr>
        <w:t>接到深圳市市场监督管理局的复检通知后</w:t>
      </w:r>
      <w:r>
        <w:rPr>
          <w:rFonts w:ascii="仿宋_GB2312" w:eastAsia="仿宋_GB2312" w:cs="Sim Sun"/>
          <w:iCs/>
          <w:color w:val="000000" w:themeColor="text1"/>
          <w:kern w:val="0"/>
          <w:sz w:val="28"/>
          <w:szCs w:val="28"/>
        </w:rPr>
        <w:t>应当按原监督抽查方案</w:t>
      </w:r>
      <w:r>
        <w:rPr>
          <w:rFonts w:hint="eastAsia" w:ascii="仿宋_GB2312" w:eastAsia="仿宋_GB2312" w:cs="Sim Sun"/>
          <w:iCs/>
          <w:color w:val="000000" w:themeColor="text1"/>
          <w:kern w:val="0"/>
          <w:sz w:val="28"/>
          <w:szCs w:val="28"/>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color w:val="000000" w:themeColor="text1"/>
          <w:kern w:val="0"/>
          <w:sz w:val="28"/>
          <w:szCs w:val="28"/>
        </w:rPr>
        <w:t>的结论。</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8.</w:t>
      </w:r>
      <w:r>
        <w:rPr>
          <w:rFonts w:ascii="仿宋_GB2312" w:eastAsia="仿宋_GB2312" w:cs="Sim Sun"/>
          <w:b/>
          <w:color w:val="000000" w:themeColor="text1"/>
          <w:kern w:val="0"/>
          <w:sz w:val="28"/>
          <w:szCs w:val="28"/>
        </w:rPr>
        <w:t>3</w:t>
      </w:r>
      <w:r>
        <w:rPr>
          <w:rFonts w:hint="eastAsia" w:ascii="仿宋_GB2312" w:eastAsia="仿宋_GB2312" w:cs="Sim Sun"/>
          <w:iCs/>
          <w:color w:val="000000" w:themeColor="text1"/>
          <w:kern w:val="0"/>
          <w:sz w:val="28"/>
          <w:szCs w:val="28"/>
        </w:rPr>
        <w:t>复验</w:t>
      </w:r>
      <w:r>
        <w:rPr>
          <w:rFonts w:ascii="仿宋_GB2312" w:eastAsia="仿宋_GB2312" w:cs="Sim Sun"/>
          <w:iCs/>
          <w:color w:val="000000" w:themeColor="text1"/>
          <w:kern w:val="0"/>
          <w:sz w:val="28"/>
          <w:szCs w:val="28"/>
        </w:rPr>
        <w:t>检验人员与初检检验人员不得为同一人。</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8.4</w:t>
      </w:r>
      <w:r>
        <w:rPr>
          <w:rFonts w:hint="eastAsia" w:ascii="仿宋_GB2312" w:eastAsia="仿宋_GB2312" w:cs="Sim Sun"/>
          <w:color w:val="000000" w:themeColor="text1"/>
          <w:kern w:val="0"/>
          <w:sz w:val="28"/>
          <w:szCs w:val="28"/>
        </w:rPr>
        <w:t>需对不合格项目复验时，按6.1选择复检样品。当复检结果仍不合格，维持原检验结果不变。当复检结果合格，以复检结果为准。</w:t>
      </w:r>
    </w:p>
    <w:p>
      <w:pPr>
        <w:snapToGrid w:val="0"/>
        <w:spacing w:line="360" w:lineRule="auto"/>
        <w:rPr>
          <w:rFonts w:ascii="仿宋_GB2312" w:eastAsia="仿宋_GB2312" w:cs="Sim Sun"/>
          <w:b/>
          <w:iCs/>
          <w:color w:val="000000" w:themeColor="text1"/>
          <w:kern w:val="0"/>
          <w:sz w:val="28"/>
          <w:szCs w:val="28"/>
        </w:rPr>
      </w:pPr>
      <w:r>
        <w:rPr>
          <w:rFonts w:hint="eastAsia" w:ascii="仿宋_GB2312" w:eastAsia="仿宋_GB2312" w:cs="Sim Sun"/>
          <w:b/>
          <w:iCs/>
          <w:color w:val="000000" w:themeColor="text1"/>
          <w:kern w:val="0"/>
          <w:sz w:val="28"/>
          <w:szCs w:val="28"/>
        </w:rPr>
        <w:t>8.</w:t>
      </w:r>
      <w:r>
        <w:rPr>
          <w:rFonts w:ascii="仿宋_GB2312" w:eastAsia="仿宋_GB2312" w:cs="Sim Sun"/>
          <w:b/>
          <w:iCs/>
          <w:color w:val="000000" w:themeColor="text1"/>
          <w:kern w:val="0"/>
          <w:sz w:val="28"/>
          <w:szCs w:val="28"/>
        </w:rPr>
        <w:t>5</w:t>
      </w:r>
      <w:r>
        <w:rPr>
          <w:rFonts w:ascii="仿宋_GB2312" w:eastAsia="仿宋_GB2312" w:cs="Sim Sun"/>
          <w:color w:val="000000" w:themeColor="text1"/>
          <w:kern w:val="0"/>
          <w:sz w:val="28"/>
          <w:szCs w:val="28"/>
        </w:rPr>
        <w:t>采用备样复验时，</w:t>
      </w:r>
      <w:r>
        <w:rPr>
          <w:rFonts w:hint="eastAsia" w:ascii="仿宋_GB2312" w:eastAsia="仿宋_GB2312" w:cs="Sim Sun"/>
          <w:color w:val="000000" w:themeColor="text1"/>
          <w:kern w:val="0"/>
          <w:sz w:val="28"/>
          <w:szCs w:val="28"/>
        </w:rPr>
        <w:t>若备样与原样的结构、布线、元器件等不一致时，检验结果以原检验结果为准。</w:t>
      </w:r>
    </w:p>
    <w:p>
      <w:pPr>
        <w:snapToGrid w:val="0"/>
        <w:spacing w:line="360" w:lineRule="auto"/>
        <w:rPr>
          <w:rFonts w:ascii="仿宋_GB2312" w:eastAsia="仿宋_GB2312" w:cs="Sim Sun"/>
          <w:iCs/>
          <w:color w:val="000000" w:themeColor="text1"/>
          <w:kern w:val="0"/>
          <w:sz w:val="28"/>
          <w:szCs w:val="28"/>
        </w:rPr>
      </w:pPr>
      <w:r>
        <w:rPr>
          <w:rFonts w:hint="eastAsia" w:ascii="仿宋_GB2312" w:eastAsia="仿宋_GB2312" w:cs="Sim Sun"/>
          <w:b/>
          <w:iCs/>
          <w:color w:val="000000" w:themeColor="text1"/>
          <w:kern w:val="0"/>
          <w:sz w:val="28"/>
          <w:szCs w:val="28"/>
        </w:rPr>
        <w:t>8.</w:t>
      </w:r>
      <w:r>
        <w:rPr>
          <w:rFonts w:ascii="仿宋_GB2312" w:eastAsia="仿宋_GB2312" w:cs="Sim Sun"/>
          <w:b/>
          <w:iCs/>
          <w:color w:val="000000" w:themeColor="text1"/>
          <w:kern w:val="0"/>
          <w:sz w:val="28"/>
          <w:szCs w:val="28"/>
        </w:rPr>
        <w:t>6</w:t>
      </w:r>
      <w:r>
        <w:rPr>
          <w:rFonts w:hint="eastAsia" w:ascii="仿宋_GB2312" w:eastAsia="仿宋_GB2312" w:cs="Sim Sun"/>
          <w:iCs/>
          <w:color w:val="000000" w:themeColor="text1"/>
          <w:kern w:val="0"/>
          <w:sz w:val="28"/>
          <w:szCs w:val="28"/>
        </w:rPr>
        <w:t>深圳市市场监督管理局根据初检</w:t>
      </w:r>
      <w:r>
        <w:rPr>
          <w:rFonts w:ascii="仿宋_GB2312" w:eastAsia="仿宋_GB2312" w:cs="Sim Sun"/>
          <w:iCs/>
          <w:color w:val="000000" w:themeColor="text1"/>
          <w:kern w:val="0"/>
          <w:sz w:val="28"/>
          <w:szCs w:val="28"/>
        </w:rPr>
        <w:t>、复</w:t>
      </w:r>
      <w:r>
        <w:rPr>
          <w:rFonts w:hint="eastAsia" w:ascii="仿宋_GB2312" w:eastAsia="仿宋_GB2312" w:cs="Sim Sun"/>
          <w:iCs/>
          <w:color w:val="000000" w:themeColor="text1"/>
          <w:kern w:val="0"/>
          <w:sz w:val="28"/>
          <w:szCs w:val="28"/>
        </w:rPr>
        <w:t>验</w:t>
      </w:r>
      <w:r>
        <w:rPr>
          <w:rFonts w:ascii="仿宋_GB2312" w:eastAsia="仿宋_GB2312" w:cs="Sim Sun"/>
          <w:iCs/>
          <w:color w:val="000000" w:themeColor="text1"/>
          <w:kern w:val="0"/>
          <w:sz w:val="28"/>
          <w:szCs w:val="28"/>
        </w:rPr>
        <w:t>结果及企业提交的</w:t>
      </w:r>
      <w:r>
        <w:rPr>
          <w:rFonts w:hint="eastAsia" w:ascii="仿宋_GB2312" w:eastAsia="仿宋_GB2312" w:cs="Sim Sun"/>
          <w:iCs/>
          <w:color w:val="000000" w:themeColor="text1"/>
          <w:kern w:val="0"/>
          <w:sz w:val="28"/>
          <w:szCs w:val="28"/>
        </w:rPr>
        <w:t>证明</w:t>
      </w:r>
      <w:r>
        <w:rPr>
          <w:rFonts w:ascii="仿宋_GB2312" w:eastAsia="仿宋_GB2312" w:cs="Sim Sun"/>
          <w:iCs/>
          <w:color w:val="000000" w:themeColor="text1"/>
          <w:kern w:val="0"/>
          <w:sz w:val="28"/>
          <w:szCs w:val="28"/>
        </w:rPr>
        <w:t>材料，做出复检结论</w:t>
      </w:r>
      <w:r>
        <w:rPr>
          <w:rFonts w:hint="eastAsia" w:ascii="仿宋_GB2312" w:eastAsia="仿宋_GB2312" w:cs="Sim Sun"/>
          <w:iCs/>
          <w:color w:val="000000" w:themeColor="text1"/>
          <w:kern w:val="0"/>
          <w:sz w:val="28"/>
          <w:szCs w:val="28"/>
        </w:rPr>
        <w:t>，</w:t>
      </w:r>
      <w:r>
        <w:rPr>
          <w:rFonts w:ascii="仿宋_GB2312" w:eastAsia="仿宋_GB2312" w:cs="Sim Sun"/>
          <w:iCs/>
          <w:color w:val="000000" w:themeColor="text1"/>
          <w:kern w:val="0"/>
          <w:sz w:val="28"/>
          <w:szCs w:val="28"/>
        </w:rPr>
        <w:t>复检结论为最终结论。</w:t>
      </w:r>
    </w:p>
    <w:p>
      <w:pPr>
        <w:snapToGrid w:val="0"/>
        <w:spacing w:line="360" w:lineRule="auto"/>
        <w:rPr>
          <w:rFonts w:ascii="仿宋_GB2312" w:hAnsi="宋体" w:eastAsia="仿宋_GB2312"/>
          <w:b/>
          <w:color w:val="000000" w:themeColor="text1"/>
          <w:sz w:val="28"/>
          <w:szCs w:val="28"/>
        </w:rPr>
      </w:pPr>
      <w:r>
        <w:rPr>
          <w:rFonts w:ascii="仿宋_GB2312" w:hAnsi="宋体" w:eastAsia="仿宋_GB2312"/>
          <w:b/>
          <w:color w:val="000000" w:themeColor="text1"/>
          <w:sz w:val="28"/>
          <w:szCs w:val="28"/>
        </w:rPr>
        <w:t>9</w:t>
      </w:r>
      <w:r>
        <w:rPr>
          <w:rFonts w:hint="eastAsia" w:ascii="仿宋_GB2312" w:hAnsi="宋体" w:eastAsia="仿宋_GB2312"/>
          <w:b/>
          <w:color w:val="000000" w:themeColor="text1"/>
          <w:sz w:val="28"/>
          <w:szCs w:val="28"/>
        </w:rPr>
        <w:t xml:space="preserve"> 附则</w:t>
      </w:r>
    </w:p>
    <w:p>
      <w:pPr>
        <w:snapToGrid w:val="0"/>
        <w:spacing w:line="360" w:lineRule="auto"/>
        <w:ind w:firstLine="537" w:firstLineChars="192"/>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本规范编制单位：</w:t>
      </w:r>
      <w:r>
        <w:rPr>
          <w:rFonts w:hint="eastAsia" w:ascii="仿宋_GB2312" w:eastAsia="仿宋_GB2312"/>
          <w:color w:val="000000" w:themeColor="text1"/>
          <w:sz w:val="28"/>
          <w:szCs w:val="28"/>
        </w:rPr>
        <w:t>深圳市计量质量检测研究院</w:t>
      </w:r>
      <w:r>
        <w:rPr>
          <w:rFonts w:hint="eastAsia" w:ascii="仿宋_GB2312" w:hAnsi="宋体" w:eastAsia="仿宋_GB2312"/>
          <w:color w:val="000000" w:themeColor="text1"/>
          <w:sz w:val="28"/>
          <w:szCs w:val="28"/>
        </w:rPr>
        <w:t>。</w:t>
      </w:r>
    </w:p>
    <w:p>
      <w:pPr>
        <w:snapToGrid w:val="0"/>
        <w:spacing w:line="360" w:lineRule="auto"/>
        <w:ind w:firstLine="537" w:firstLineChars="192"/>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本规范由</w:t>
      </w:r>
      <w:r>
        <w:rPr>
          <w:rFonts w:hint="eastAsia" w:ascii="仿宋_GB2312" w:hAnsi="宋体" w:eastAsia="仿宋_GB2312"/>
          <w:iCs/>
          <w:color w:val="000000" w:themeColor="text1"/>
          <w:sz w:val="28"/>
          <w:szCs w:val="28"/>
        </w:rPr>
        <w:t>深圳市市场监督管理局质量处</w:t>
      </w:r>
      <w:r>
        <w:rPr>
          <w:rFonts w:hint="eastAsia" w:ascii="仿宋_GB2312" w:hAnsi="宋体" w:eastAsia="仿宋_GB2312"/>
          <w:color w:val="000000" w:themeColor="text1"/>
          <w:sz w:val="28"/>
          <w:szCs w:val="28"/>
        </w:rPr>
        <w:t>管理。</w:t>
      </w:r>
    </w:p>
    <w:p>
      <w:pPr>
        <w:widowControl/>
        <w:jc w:val="left"/>
        <w:rPr>
          <w:color w:val="000000" w:themeColor="text1"/>
        </w:rPr>
      </w:pPr>
      <w:bookmarkStart w:id="0" w:name="_GoBack"/>
      <w:bookmarkEnd w:id="0"/>
    </w:p>
    <w:sectPr>
      <w:headerReference r:id="rId4" w:type="first"/>
      <w:headerReference r:id="rId3" w:type="default"/>
      <w:footerReference r:id="rId5" w:type="default"/>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Sim Sun">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87D7F"/>
    <w:multiLevelType w:val="multilevel"/>
    <w:tmpl w:val="19A87D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352D"/>
    <w:rsid w:val="00006671"/>
    <w:rsid w:val="00020391"/>
    <w:rsid w:val="00026D92"/>
    <w:rsid w:val="00043F37"/>
    <w:rsid w:val="00045AEC"/>
    <w:rsid w:val="00081B9C"/>
    <w:rsid w:val="000C351E"/>
    <w:rsid w:val="000C7012"/>
    <w:rsid w:val="000F1E9B"/>
    <w:rsid w:val="000F3D71"/>
    <w:rsid w:val="001331CD"/>
    <w:rsid w:val="00152FCA"/>
    <w:rsid w:val="00156112"/>
    <w:rsid w:val="00174B8F"/>
    <w:rsid w:val="0018062E"/>
    <w:rsid w:val="001A7241"/>
    <w:rsid w:val="001B1B68"/>
    <w:rsid w:val="001B4CC8"/>
    <w:rsid w:val="001D5EFD"/>
    <w:rsid w:val="001E4D3A"/>
    <w:rsid w:val="001E5C2A"/>
    <w:rsid w:val="00221C4C"/>
    <w:rsid w:val="002417B4"/>
    <w:rsid w:val="002445BF"/>
    <w:rsid w:val="00245EBE"/>
    <w:rsid w:val="00251547"/>
    <w:rsid w:val="00266F51"/>
    <w:rsid w:val="00267E0A"/>
    <w:rsid w:val="00273055"/>
    <w:rsid w:val="0028178E"/>
    <w:rsid w:val="002A316B"/>
    <w:rsid w:val="002A66E7"/>
    <w:rsid w:val="002E373D"/>
    <w:rsid w:val="003110CC"/>
    <w:rsid w:val="00327A52"/>
    <w:rsid w:val="00330EFE"/>
    <w:rsid w:val="003423FF"/>
    <w:rsid w:val="003575D8"/>
    <w:rsid w:val="003725E7"/>
    <w:rsid w:val="00393289"/>
    <w:rsid w:val="003C67A9"/>
    <w:rsid w:val="003F15BA"/>
    <w:rsid w:val="004144CB"/>
    <w:rsid w:val="004273CF"/>
    <w:rsid w:val="00440B3B"/>
    <w:rsid w:val="00442803"/>
    <w:rsid w:val="00451A9C"/>
    <w:rsid w:val="00451F77"/>
    <w:rsid w:val="00455F50"/>
    <w:rsid w:val="00457393"/>
    <w:rsid w:val="004864E2"/>
    <w:rsid w:val="0049380F"/>
    <w:rsid w:val="00495031"/>
    <w:rsid w:val="004B09A1"/>
    <w:rsid w:val="004C1287"/>
    <w:rsid w:val="004C1334"/>
    <w:rsid w:val="004D2F78"/>
    <w:rsid w:val="004E7D91"/>
    <w:rsid w:val="0052247C"/>
    <w:rsid w:val="00544B94"/>
    <w:rsid w:val="00545A12"/>
    <w:rsid w:val="00550799"/>
    <w:rsid w:val="00550CE0"/>
    <w:rsid w:val="005B31B5"/>
    <w:rsid w:val="005B7676"/>
    <w:rsid w:val="005D4455"/>
    <w:rsid w:val="005D50ED"/>
    <w:rsid w:val="005D54BD"/>
    <w:rsid w:val="00605928"/>
    <w:rsid w:val="00623A2A"/>
    <w:rsid w:val="0064613E"/>
    <w:rsid w:val="0064797C"/>
    <w:rsid w:val="006575FA"/>
    <w:rsid w:val="00662E0E"/>
    <w:rsid w:val="0066561D"/>
    <w:rsid w:val="00670170"/>
    <w:rsid w:val="00672D3B"/>
    <w:rsid w:val="00676815"/>
    <w:rsid w:val="00694207"/>
    <w:rsid w:val="006B20BF"/>
    <w:rsid w:val="006B29D5"/>
    <w:rsid w:val="006C3325"/>
    <w:rsid w:val="006C5667"/>
    <w:rsid w:val="006D0D55"/>
    <w:rsid w:val="0071070D"/>
    <w:rsid w:val="00757BD9"/>
    <w:rsid w:val="0076203D"/>
    <w:rsid w:val="00772ABB"/>
    <w:rsid w:val="00776E2E"/>
    <w:rsid w:val="007C0F87"/>
    <w:rsid w:val="007C397B"/>
    <w:rsid w:val="007E2C85"/>
    <w:rsid w:val="008225A7"/>
    <w:rsid w:val="00842D30"/>
    <w:rsid w:val="00845C8F"/>
    <w:rsid w:val="0085137D"/>
    <w:rsid w:val="00864A08"/>
    <w:rsid w:val="00866E1E"/>
    <w:rsid w:val="0087352D"/>
    <w:rsid w:val="00886BC3"/>
    <w:rsid w:val="0089623D"/>
    <w:rsid w:val="00896B30"/>
    <w:rsid w:val="008D2053"/>
    <w:rsid w:val="008D7415"/>
    <w:rsid w:val="008F3754"/>
    <w:rsid w:val="00904E14"/>
    <w:rsid w:val="00917DB8"/>
    <w:rsid w:val="00927DD7"/>
    <w:rsid w:val="009C09F5"/>
    <w:rsid w:val="009C319B"/>
    <w:rsid w:val="00A04793"/>
    <w:rsid w:val="00A13092"/>
    <w:rsid w:val="00A17997"/>
    <w:rsid w:val="00A46483"/>
    <w:rsid w:val="00A65EB4"/>
    <w:rsid w:val="00A679C5"/>
    <w:rsid w:val="00A90206"/>
    <w:rsid w:val="00A910DF"/>
    <w:rsid w:val="00A93AEE"/>
    <w:rsid w:val="00AA2557"/>
    <w:rsid w:val="00AB00BE"/>
    <w:rsid w:val="00AC0993"/>
    <w:rsid w:val="00AC2428"/>
    <w:rsid w:val="00AD41D2"/>
    <w:rsid w:val="00AD701A"/>
    <w:rsid w:val="00AE6A3C"/>
    <w:rsid w:val="00B14367"/>
    <w:rsid w:val="00B318CA"/>
    <w:rsid w:val="00B33F97"/>
    <w:rsid w:val="00B47E10"/>
    <w:rsid w:val="00B527C4"/>
    <w:rsid w:val="00B77E0D"/>
    <w:rsid w:val="00B82839"/>
    <w:rsid w:val="00B96E12"/>
    <w:rsid w:val="00BA0657"/>
    <w:rsid w:val="00BC4CE3"/>
    <w:rsid w:val="00BE00C2"/>
    <w:rsid w:val="00BE5675"/>
    <w:rsid w:val="00BF6229"/>
    <w:rsid w:val="00C025C5"/>
    <w:rsid w:val="00C16673"/>
    <w:rsid w:val="00C321C7"/>
    <w:rsid w:val="00C400AE"/>
    <w:rsid w:val="00C5760C"/>
    <w:rsid w:val="00C82594"/>
    <w:rsid w:val="00C91CE2"/>
    <w:rsid w:val="00C974BC"/>
    <w:rsid w:val="00CA71E6"/>
    <w:rsid w:val="00CA75F1"/>
    <w:rsid w:val="00CD5F13"/>
    <w:rsid w:val="00CE6A93"/>
    <w:rsid w:val="00CF46C3"/>
    <w:rsid w:val="00CF4D8B"/>
    <w:rsid w:val="00D0449B"/>
    <w:rsid w:val="00D24D41"/>
    <w:rsid w:val="00D3176B"/>
    <w:rsid w:val="00D32A3E"/>
    <w:rsid w:val="00D43CD3"/>
    <w:rsid w:val="00D54DD1"/>
    <w:rsid w:val="00D61106"/>
    <w:rsid w:val="00DC1E0B"/>
    <w:rsid w:val="00DC4635"/>
    <w:rsid w:val="00DD1CDC"/>
    <w:rsid w:val="00DD2244"/>
    <w:rsid w:val="00DD531B"/>
    <w:rsid w:val="00DE6471"/>
    <w:rsid w:val="00DF1F6E"/>
    <w:rsid w:val="00E111A4"/>
    <w:rsid w:val="00E50B8C"/>
    <w:rsid w:val="00E67DEA"/>
    <w:rsid w:val="00E766E9"/>
    <w:rsid w:val="00E80EFD"/>
    <w:rsid w:val="00E84505"/>
    <w:rsid w:val="00EA4ABB"/>
    <w:rsid w:val="00EB0A44"/>
    <w:rsid w:val="00EB22D7"/>
    <w:rsid w:val="00EB2AA6"/>
    <w:rsid w:val="00EC145F"/>
    <w:rsid w:val="00EC4367"/>
    <w:rsid w:val="00EC69B4"/>
    <w:rsid w:val="00F03FA6"/>
    <w:rsid w:val="00F1497F"/>
    <w:rsid w:val="00F2627D"/>
    <w:rsid w:val="00F336D3"/>
    <w:rsid w:val="00F35B1E"/>
    <w:rsid w:val="00F4112B"/>
    <w:rsid w:val="00F4546E"/>
    <w:rsid w:val="00F5585F"/>
    <w:rsid w:val="00F56B0F"/>
    <w:rsid w:val="00F65B7C"/>
    <w:rsid w:val="00F835DE"/>
    <w:rsid w:val="00FE73FE"/>
    <w:rsid w:val="00FF30AB"/>
    <w:rsid w:val="0FB56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33"/>
    <w:unhideWhenUsed/>
    <w:uiPriority w:val="99"/>
    <w:rPr>
      <w:rFonts w:asciiTheme="minorHAnsi" w:hAnsiTheme="minorHAnsi" w:eastAsiaTheme="minorEastAsia" w:cstheme="minorBidi"/>
      <w:b/>
      <w:bCs/>
      <w:szCs w:val="22"/>
    </w:rPr>
  </w:style>
  <w:style w:type="paragraph" w:styleId="3">
    <w:name w:val="annotation text"/>
    <w:basedOn w:val="1"/>
    <w:link w:val="28"/>
    <w:uiPriority w:val="0"/>
    <w:pPr>
      <w:jc w:val="left"/>
    </w:pPr>
    <w:rPr>
      <w:rFonts w:ascii="Times New Roman" w:hAnsi="Times New Roman" w:eastAsia="宋体" w:cs="Times New Roman"/>
      <w:szCs w:val="24"/>
    </w:rPr>
  </w:style>
  <w:style w:type="paragraph" w:styleId="4">
    <w:name w:val="Body Text Indent"/>
    <w:basedOn w:val="1"/>
    <w:link w:val="22"/>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5">
    <w:name w:val="Plain Text"/>
    <w:basedOn w:val="1"/>
    <w:link w:val="25"/>
    <w:uiPriority w:val="0"/>
    <w:rPr>
      <w:rFonts w:ascii="宋体" w:hAnsi="Courier New" w:eastAsia="宋体" w:cs="Times New Roman"/>
      <w:szCs w:val="21"/>
    </w:rPr>
  </w:style>
  <w:style w:type="paragraph" w:styleId="6">
    <w:name w:val="Date"/>
    <w:basedOn w:val="1"/>
    <w:next w:val="1"/>
    <w:link w:val="34"/>
    <w:unhideWhenUsed/>
    <w:uiPriority w:val="99"/>
    <w:pPr>
      <w:ind w:left="100" w:leftChars="2500"/>
    </w:pPr>
  </w:style>
  <w:style w:type="paragraph" w:styleId="7">
    <w:name w:val="Body Text Indent 2"/>
    <w:basedOn w:val="1"/>
    <w:link w:val="26"/>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3"/>
    <w:semiHidden/>
    <w:uiPriority w:val="0"/>
    <w:rPr>
      <w:rFonts w:ascii="Times New Roman" w:hAnsi="Times New Roman" w:eastAsia="宋体" w:cs="Times New Roman"/>
      <w:sz w:val="18"/>
      <w:szCs w:val="18"/>
    </w:rPr>
  </w:style>
  <w:style w:type="paragraph" w:styleId="9">
    <w:name w:val="footer"/>
    <w:basedOn w:val="1"/>
    <w:link w:val="19"/>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20"/>
    <w:qFormat/>
    <w:uiPriority w:val="99"/>
    <w:pPr>
      <w:tabs>
        <w:tab w:val="center" w:pos="4153"/>
        <w:tab w:val="right" w:pos="8306"/>
      </w:tabs>
      <w:snapToGrid w:val="0"/>
      <w:jc w:val="center"/>
    </w:pPr>
    <w:rPr>
      <w:rFonts w:cs="Times New Roman" w:asciiTheme="majorEastAsia" w:hAnsiTheme="majorEastAsia" w:eastAsiaTheme="majorEastAsia"/>
      <w:b/>
      <w:szCs w:val="21"/>
    </w:rPr>
  </w:style>
  <w:style w:type="paragraph" w:styleId="11">
    <w:name w:val="Body Text Indent 3"/>
    <w:basedOn w:val="1"/>
    <w:link w:val="27"/>
    <w:uiPriority w:val="0"/>
    <w:pPr>
      <w:spacing w:after="120"/>
      <w:ind w:left="420" w:leftChars="200"/>
    </w:pPr>
    <w:rPr>
      <w:rFonts w:ascii="Times New Roman" w:hAnsi="Times New Roman" w:eastAsia="宋体" w:cs="Times New Roman"/>
      <w:sz w:val="16"/>
      <w:szCs w:val="16"/>
    </w:rPr>
  </w:style>
  <w:style w:type="paragraph" w:styleId="12">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page number"/>
    <w:basedOn w:val="13"/>
    <w:uiPriority w:val="0"/>
  </w:style>
  <w:style w:type="character" w:styleId="16">
    <w:name w:val="annotation reference"/>
    <w:basedOn w:val="13"/>
    <w:uiPriority w:val="0"/>
    <w:rPr>
      <w:sz w:val="21"/>
      <w:szCs w:val="21"/>
    </w:rPr>
  </w:style>
  <w:style w:type="table" w:styleId="18">
    <w:name w:val="Table Grid"/>
    <w:basedOn w:val="1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脚 Char"/>
    <w:basedOn w:val="13"/>
    <w:link w:val="9"/>
    <w:uiPriority w:val="0"/>
    <w:rPr>
      <w:rFonts w:ascii="Times New Roman" w:hAnsi="Times New Roman" w:eastAsia="宋体" w:cs="Times New Roman"/>
      <w:sz w:val="18"/>
      <w:szCs w:val="18"/>
    </w:rPr>
  </w:style>
  <w:style w:type="character" w:customStyle="1" w:styleId="20">
    <w:name w:val="页眉 Char"/>
    <w:basedOn w:val="13"/>
    <w:link w:val="10"/>
    <w:qFormat/>
    <w:uiPriority w:val="99"/>
    <w:rPr>
      <w:rFonts w:cs="Times New Roman" w:asciiTheme="majorEastAsia" w:hAnsiTheme="majorEastAsia" w:eastAsiaTheme="majorEastAsia"/>
      <w:b/>
      <w:szCs w:val="21"/>
    </w:rPr>
  </w:style>
  <w:style w:type="paragraph" w:customStyle="1" w:styleId="21">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22">
    <w:name w:val="正文文本缩进 Char"/>
    <w:basedOn w:val="13"/>
    <w:link w:val="4"/>
    <w:uiPriority w:val="0"/>
    <w:rPr>
      <w:rFonts w:ascii="Times New Roman" w:hAnsi="Times New Roman" w:eastAsia="宋体" w:cs="Times New Roman"/>
      <w:kern w:val="0"/>
      <w:sz w:val="24"/>
      <w:szCs w:val="20"/>
    </w:rPr>
  </w:style>
  <w:style w:type="character" w:customStyle="1" w:styleId="23">
    <w:name w:val="批注框文本 Char"/>
    <w:basedOn w:val="13"/>
    <w:link w:val="8"/>
    <w:semiHidden/>
    <w:uiPriority w:val="0"/>
    <w:rPr>
      <w:rFonts w:ascii="Times New Roman" w:hAnsi="Times New Roman" w:eastAsia="宋体" w:cs="Times New Roman"/>
      <w:sz w:val="18"/>
      <w:szCs w:val="18"/>
    </w:rPr>
  </w:style>
  <w:style w:type="paragraph" w:customStyle="1" w:styleId="24">
    <w:name w:val="Char1"/>
    <w:basedOn w:val="1"/>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25">
    <w:name w:val="纯文本 Char"/>
    <w:basedOn w:val="13"/>
    <w:link w:val="5"/>
    <w:uiPriority w:val="0"/>
    <w:rPr>
      <w:rFonts w:ascii="宋体" w:hAnsi="Courier New" w:eastAsia="宋体" w:cs="Times New Roman"/>
      <w:szCs w:val="21"/>
    </w:rPr>
  </w:style>
  <w:style w:type="character" w:customStyle="1" w:styleId="26">
    <w:name w:val="正文文本缩进 2 Char"/>
    <w:basedOn w:val="13"/>
    <w:link w:val="7"/>
    <w:uiPriority w:val="0"/>
    <w:rPr>
      <w:rFonts w:ascii="Times New Roman" w:hAnsi="Times New Roman" w:eastAsia="宋体" w:cs="Times New Roman"/>
      <w:szCs w:val="24"/>
    </w:rPr>
  </w:style>
  <w:style w:type="character" w:customStyle="1" w:styleId="27">
    <w:name w:val="正文文本缩进 3 Char"/>
    <w:basedOn w:val="13"/>
    <w:link w:val="11"/>
    <w:uiPriority w:val="0"/>
    <w:rPr>
      <w:rFonts w:ascii="Times New Roman" w:hAnsi="Times New Roman" w:eastAsia="宋体" w:cs="Times New Roman"/>
      <w:sz w:val="16"/>
      <w:szCs w:val="16"/>
    </w:rPr>
  </w:style>
  <w:style w:type="character" w:customStyle="1" w:styleId="28">
    <w:name w:val="批注文字 Char"/>
    <w:basedOn w:val="13"/>
    <w:link w:val="3"/>
    <w:uiPriority w:val="0"/>
    <w:rPr>
      <w:rFonts w:ascii="Times New Roman" w:hAnsi="Times New Roman" w:eastAsia="宋体" w:cs="Times New Roman"/>
      <w:szCs w:val="24"/>
    </w:rPr>
  </w:style>
  <w:style w:type="paragraph" w:customStyle="1" w:styleId="29">
    <w:name w:val="表格"/>
    <w:basedOn w:val="1"/>
    <w:link w:val="30"/>
    <w:qFormat/>
    <w:uiPriority w:val="0"/>
    <w:pPr>
      <w:adjustRightInd w:val="0"/>
      <w:snapToGrid w:val="0"/>
      <w:jc w:val="center"/>
    </w:pPr>
    <w:rPr>
      <w:rFonts w:ascii="仿宋_GB2312" w:hAnsi="Times New Roman" w:eastAsia="宋体" w:cs="Times New Roman"/>
      <w:color w:val="000000"/>
      <w:kern w:val="0"/>
      <w:szCs w:val="24"/>
    </w:rPr>
  </w:style>
  <w:style w:type="character" w:customStyle="1" w:styleId="30">
    <w:name w:val="表格 Char"/>
    <w:link w:val="29"/>
    <w:uiPriority w:val="0"/>
    <w:rPr>
      <w:rFonts w:ascii="仿宋_GB2312" w:hAnsi="Times New Roman" w:eastAsia="宋体" w:cs="Times New Roman"/>
      <w:color w:val="000000"/>
      <w:kern w:val="0"/>
      <w:szCs w:val="24"/>
    </w:rPr>
  </w:style>
  <w:style w:type="paragraph" w:customStyle="1" w:styleId="31">
    <w:name w:val="List Paragraph"/>
    <w:basedOn w:val="1"/>
    <w:qFormat/>
    <w:uiPriority w:val="34"/>
    <w:pPr>
      <w:ind w:firstLine="420" w:firstLineChars="200"/>
    </w:pPr>
    <w:rPr>
      <w:rFonts w:ascii="Times New Roman" w:hAnsi="Times New Roman" w:eastAsia="宋体" w:cs="Times New Roman"/>
      <w:szCs w:val="24"/>
    </w:rPr>
  </w:style>
  <w:style w:type="paragraph" w:customStyle="1" w:styleId="32">
    <w:name w:val="p0"/>
    <w:basedOn w:val="1"/>
    <w:uiPriority w:val="0"/>
    <w:pPr>
      <w:widowControl/>
    </w:pPr>
    <w:rPr>
      <w:rFonts w:ascii="Times New Roman" w:hAnsi="Times New Roman" w:eastAsia="宋体" w:cs="Times New Roman"/>
      <w:kern w:val="0"/>
      <w:szCs w:val="21"/>
    </w:rPr>
  </w:style>
  <w:style w:type="character" w:customStyle="1" w:styleId="33">
    <w:name w:val="批注主题 Char"/>
    <w:basedOn w:val="28"/>
    <w:link w:val="2"/>
    <w:semiHidden/>
    <w:uiPriority w:val="99"/>
    <w:rPr>
      <w:rFonts w:ascii="Times New Roman" w:hAnsi="Times New Roman" w:eastAsia="宋体" w:cs="Times New Roman"/>
      <w:b/>
      <w:bCs/>
      <w:szCs w:val="24"/>
    </w:rPr>
  </w:style>
  <w:style w:type="character" w:customStyle="1" w:styleId="34">
    <w:name w:val="日期 Char"/>
    <w:basedOn w:val="13"/>
    <w:link w:val="6"/>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C02E89-00D8-4F8F-B54C-488AD0A4BA8D}">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36</Pages>
  <Words>4222</Words>
  <Characters>24072</Characters>
  <Lines>200</Lines>
  <Paragraphs>56</Paragraphs>
  <TotalTime>0</TotalTime>
  <ScaleCrop>false</ScaleCrop>
  <LinksUpToDate>false</LinksUpToDate>
  <CharactersWithSpaces>28238</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2019-03-14T05:50:00Z</dcterms:created>
  <dc:creator>张嘉欢</dc:creator>
  <cp:lastModifiedBy>常孟园</cp:lastModifiedBy>
  <cp:lastPrinted>2019-05-23T06:20:00Z</cp:lastPrinted>
  <dcterms:modified xsi:type="dcterms:W3CDTF">2019-05-23T06:41:05Z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